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2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9"/>
        <w:gridCol w:w="5670"/>
      </w:tblGrid>
      <w:tr w:rsidR="00285B3F" w:rsidRPr="00F40B35" w14:paraId="13F4848C" w14:textId="77777777" w:rsidTr="00285B3F">
        <w:tc>
          <w:tcPr>
            <w:tcW w:w="4259" w:type="dxa"/>
          </w:tcPr>
          <w:p w14:paraId="360981AC" w14:textId="77777777" w:rsidR="00285B3F" w:rsidRPr="00112E8C" w:rsidRDefault="00285B3F" w:rsidP="00FB4FB4">
            <w:pPr>
              <w:spacing w:line="259" w:lineRule="auto"/>
              <w:jc w:val="center"/>
              <w:rPr>
                <w:rFonts w:ascii="Times New Roman" w:hAnsi="Times New Roman" w:cs="Times New Roman"/>
                <w:b/>
                <w:bCs/>
                <w:sz w:val="26"/>
                <w:szCs w:val="26"/>
                <w:lang w:val="vi-VN"/>
              </w:rPr>
            </w:pPr>
            <w:r w:rsidRPr="00112E8C">
              <w:rPr>
                <w:rFonts w:ascii="Times New Roman" w:hAnsi="Times New Roman" w:cs="Times New Roman"/>
                <w:b/>
                <w:bCs/>
                <w:sz w:val="26"/>
                <w:szCs w:val="26"/>
                <w:lang w:val="vi-VN"/>
              </w:rPr>
              <w:t>BỘ KHOA HỌC VÀ CÔNG NGHỆ</w:t>
            </w:r>
          </w:p>
          <w:p w14:paraId="25C065A6" w14:textId="77777777" w:rsidR="00285B3F" w:rsidRPr="00112E8C" w:rsidRDefault="00285B3F" w:rsidP="00FB4FB4">
            <w:pPr>
              <w:spacing w:line="259" w:lineRule="auto"/>
              <w:rPr>
                <w:rFonts w:ascii="Times New Roman" w:hAnsi="Times New Roman" w:cs="Times New Roman"/>
                <w:b/>
                <w:bCs/>
                <w:sz w:val="28"/>
                <w:szCs w:val="28"/>
                <w:lang w:val="vi-VN"/>
              </w:rPr>
            </w:pPr>
            <w:r w:rsidRPr="005B5C79">
              <w:rPr>
                <w:rFonts w:ascii="Times New Roman" w:hAnsi="Times New Roman" w:cs="Times New Roman"/>
                <w:b/>
                <w:bCs/>
                <w:noProof/>
                <w:sz w:val="28"/>
                <w:szCs w:val="28"/>
              </w:rPr>
              <mc:AlternateContent>
                <mc:Choice Requires="wps">
                  <w:drawing>
                    <wp:anchor distT="0" distB="0" distL="114300" distR="114300" simplePos="0" relativeHeight="251657728" behindDoc="0" locked="0" layoutInCell="1" allowOverlap="1" wp14:anchorId="4AACDC76" wp14:editId="64927767">
                      <wp:simplePos x="0" y="0"/>
                      <wp:positionH relativeFrom="column">
                        <wp:posOffset>715010</wp:posOffset>
                      </wp:positionH>
                      <wp:positionV relativeFrom="paragraph">
                        <wp:posOffset>73660</wp:posOffset>
                      </wp:positionV>
                      <wp:extent cx="1143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CA8D00" id="Straight Connector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56.3pt,5.8pt" to="146.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" strokecolor="black [3200]" strokeweight=".5pt">
                      <v:stroke joinstyle="miter"/>
                    </v:line>
                  </w:pict>
                </mc:Fallback>
              </mc:AlternateContent>
            </w:r>
          </w:p>
          <w:p w14:paraId="610853B1" w14:textId="76F67401" w:rsidR="00285B3F" w:rsidRPr="00112E8C" w:rsidRDefault="00285B3F" w:rsidP="00FB4FB4">
            <w:pPr>
              <w:spacing w:line="259" w:lineRule="auto"/>
              <w:jc w:val="center"/>
              <w:rPr>
                <w:rFonts w:ascii="Times New Roman" w:hAnsi="Times New Roman" w:cs="Times New Roman"/>
                <w:sz w:val="28"/>
                <w:szCs w:val="28"/>
                <w:lang w:val="vi-VN"/>
              </w:rPr>
            </w:pPr>
            <w:r w:rsidRPr="00112E8C">
              <w:rPr>
                <w:rFonts w:ascii="Times New Roman" w:hAnsi="Times New Roman" w:cs="Times New Roman"/>
                <w:sz w:val="28"/>
                <w:szCs w:val="28"/>
                <w:lang w:val="vi-VN"/>
              </w:rPr>
              <w:t xml:space="preserve">Số:  </w:t>
            </w:r>
            <w:r w:rsidR="00A81B83">
              <w:rPr>
                <w:rFonts w:ascii="Times New Roman" w:hAnsi="Times New Roman" w:cs="Times New Roman"/>
                <w:sz w:val="28"/>
                <w:szCs w:val="28"/>
              </w:rPr>
              <w:t>5</w:t>
            </w:r>
            <w:r w:rsidR="001F3B35">
              <w:rPr>
                <w:rFonts w:ascii="Times New Roman" w:hAnsi="Times New Roman" w:cs="Times New Roman"/>
                <w:sz w:val="28"/>
                <w:szCs w:val="28"/>
              </w:rPr>
              <w:t>5</w:t>
            </w:r>
            <w:r w:rsidRPr="00112E8C">
              <w:rPr>
                <w:rFonts w:ascii="Times New Roman" w:hAnsi="Times New Roman" w:cs="Times New Roman"/>
                <w:sz w:val="28"/>
                <w:szCs w:val="28"/>
                <w:lang w:val="vi-VN"/>
              </w:rPr>
              <w:t>/2025/TT-BKHCN</w:t>
            </w:r>
          </w:p>
        </w:tc>
        <w:tc>
          <w:tcPr>
            <w:tcW w:w="5670" w:type="dxa"/>
          </w:tcPr>
          <w:p w14:paraId="177F8498" w14:textId="77777777" w:rsidR="00285B3F" w:rsidRPr="00112E8C" w:rsidRDefault="00285B3F" w:rsidP="00FB4FB4">
            <w:pPr>
              <w:spacing w:line="259" w:lineRule="auto"/>
              <w:jc w:val="center"/>
              <w:rPr>
                <w:rFonts w:ascii="Times New Roman" w:hAnsi="Times New Roman" w:cs="Times New Roman"/>
                <w:b/>
                <w:bCs/>
                <w:sz w:val="26"/>
                <w:szCs w:val="26"/>
                <w:lang w:val="vi-VN"/>
              </w:rPr>
            </w:pPr>
            <w:r w:rsidRPr="00112E8C">
              <w:rPr>
                <w:rFonts w:ascii="Times New Roman" w:hAnsi="Times New Roman" w:cs="Times New Roman"/>
                <w:b/>
                <w:bCs/>
                <w:sz w:val="26"/>
                <w:szCs w:val="26"/>
                <w:lang w:val="vi-VN"/>
              </w:rPr>
              <w:t>CỘNG HÒA XÃ HỘI CHỦ NGHĨA VIỆT NAM</w:t>
            </w:r>
          </w:p>
          <w:p w14:paraId="120E8626" w14:textId="77777777" w:rsidR="00285B3F" w:rsidRPr="00112E8C" w:rsidRDefault="00285B3F" w:rsidP="00FB4FB4">
            <w:pPr>
              <w:spacing w:line="259" w:lineRule="auto"/>
              <w:jc w:val="center"/>
              <w:rPr>
                <w:rFonts w:ascii="Times New Roman" w:hAnsi="Times New Roman" w:cs="Times New Roman"/>
                <w:b/>
                <w:bCs/>
                <w:sz w:val="28"/>
                <w:szCs w:val="28"/>
                <w:lang w:val="vi-VN"/>
              </w:rPr>
            </w:pPr>
            <w:r w:rsidRPr="00112E8C">
              <w:rPr>
                <w:rFonts w:ascii="Times New Roman" w:hAnsi="Times New Roman" w:cs="Times New Roman"/>
                <w:b/>
                <w:bCs/>
                <w:sz w:val="28"/>
                <w:szCs w:val="28"/>
                <w:lang w:val="vi-VN"/>
              </w:rPr>
              <w:t>Độc lập - Tự do - Hạnh phúc</w:t>
            </w:r>
          </w:p>
          <w:p w14:paraId="523D2BDB" w14:textId="77777777" w:rsidR="00285B3F" w:rsidRPr="00112E8C" w:rsidRDefault="00285B3F" w:rsidP="00FB4FB4">
            <w:pPr>
              <w:spacing w:line="259" w:lineRule="auto"/>
              <w:jc w:val="center"/>
              <w:rPr>
                <w:rFonts w:ascii="Times New Roman" w:hAnsi="Times New Roman" w:cs="Times New Roman"/>
                <w:b/>
                <w:bCs/>
                <w:sz w:val="28"/>
                <w:szCs w:val="28"/>
                <w:lang w:val="vi-VN"/>
              </w:rPr>
            </w:pPr>
            <w:r w:rsidRPr="005B5C79">
              <w:rPr>
                <w:rFonts w:ascii="Times New Roman" w:hAnsi="Times New Roman" w:cs="Times New Roman"/>
                <w:b/>
                <w:bCs/>
                <w:noProof/>
                <w:sz w:val="28"/>
                <w:szCs w:val="28"/>
              </w:rPr>
              <mc:AlternateContent>
                <mc:Choice Requires="wps">
                  <w:drawing>
                    <wp:anchor distT="0" distB="0" distL="114300" distR="114300" simplePos="0" relativeHeight="251656704" behindDoc="0" locked="0" layoutInCell="1" allowOverlap="1" wp14:anchorId="61FB90C5" wp14:editId="0AEDB40E">
                      <wp:simplePos x="0" y="0"/>
                      <wp:positionH relativeFrom="column">
                        <wp:posOffset>679450</wp:posOffset>
                      </wp:positionH>
                      <wp:positionV relativeFrom="paragraph">
                        <wp:posOffset>50800</wp:posOffset>
                      </wp:positionV>
                      <wp:extent cx="21145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2FD313" id="Straight Connector 2"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pt,4pt" to="220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" strokecolor="black [3200]" strokeweight=".5pt">
                      <v:stroke joinstyle="miter"/>
                    </v:line>
                  </w:pict>
                </mc:Fallback>
              </mc:AlternateContent>
            </w:r>
          </w:p>
          <w:p w14:paraId="0FC8586A" w14:textId="1F530FF8" w:rsidR="00285B3F" w:rsidRPr="00112E8C" w:rsidRDefault="00285B3F" w:rsidP="00FB4FB4">
            <w:pPr>
              <w:spacing w:line="259" w:lineRule="auto"/>
              <w:jc w:val="center"/>
              <w:rPr>
                <w:rFonts w:ascii="Times New Roman" w:hAnsi="Times New Roman" w:cs="Times New Roman"/>
                <w:i/>
                <w:iCs/>
                <w:sz w:val="28"/>
                <w:szCs w:val="28"/>
                <w:lang w:val="vi-VN"/>
              </w:rPr>
            </w:pPr>
            <w:r w:rsidRPr="00112E8C">
              <w:rPr>
                <w:rFonts w:ascii="Times New Roman" w:hAnsi="Times New Roman" w:cs="Times New Roman"/>
                <w:i/>
                <w:iCs/>
                <w:sz w:val="28"/>
                <w:szCs w:val="28"/>
                <w:lang w:val="vi-VN"/>
              </w:rPr>
              <w:t>Hà Nội, ngày</w:t>
            </w:r>
            <w:r w:rsidR="00D0459A">
              <w:rPr>
                <w:rFonts w:ascii="Times New Roman" w:hAnsi="Times New Roman" w:cs="Times New Roman"/>
                <w:i/>
                <w:iCs/>
                <w:sz w:val="28"/>
                <w:szCs w:val="28"/>
              </w:rPr>
              <w:t xml:space="preserve"> </w:t>
            </w:r>
            <w:r w:rsidR="00A81B83">
              <w:rPr>
                <w:rFonts w:ascii="Times New Roman" w:hAnsi="Times New Roman" w:cs="Times New Roman"/>
                <w:i/>
                <w:iCs/>
                <w:sz w:val="28"/>
                <w:szCs w:val="28"/>
              </w:rPr>
              <w:t>31</w:t>
            </w:r>
            <w:r w:rsidRPr="00112E8C">
              <w:rPr>
                <w:rFonts w:ascii="Times New Roman" w:hAnsi="Times New Roman" w:cs="Times New Roman"/>
                <w:i/>
                <w:iCs/>
                <w:sz w:val="28"/>
                <w:szCs w:val="28"/>
                <w:lang w:val="vi-VN"/>
              </w:rPr>
              <w:t xml:space="preserve"> tháng </w:t>
            </w:r>
            <w:r w:rsidR="00D0459A">
              <w:rPr>
                <w:rFonts w:ascii="Times New Roman" w:hAnsi="Times New Roman" w:cs="Times New Roman"/>
                <w:i/>
                <w:iCs/>
                <w:sz w:val="28"/>
                <w:szCs w:val="28"/>
              </w:rPr>
              <w:t>12</w:t>
            </w:r>
            <w:r w:rsidRPr="00112E8C">
              <w:rPr>
                <w:rFonts w:ascii="Times New Roman" w:hAnsi="Times New Roman" w:cs="Times New Roman"/>
                <w:i/>
                <w:iCs/>
                <w:sz w:val="28"/>
                <w:szCs w:val="28"/>
                <w:lang w:val="vi-VN"/>
              </w:rPr>
              <w:t xml:space="preserve"> năm 2025</w:t>
            </w:r>
          </w:p>
        </w:tc>
      </w:tr>
    </w:tbl>
    <w:p w14:paraId="268D9E84" w14:textId="12DA8A24" w:rsidR="00285B3F" w:rsidRDefault="00285B3F" w:rsidP="00285B3F">
      <w:pPr>
        <w:rPr>
          <w:lang w:val="vi-VN"/>
        </w:rPr>
      </w:pPr>
    </w:p>
    <w:p w14:paraId="64F23754" w14:textId="77777777" w:rsidR="00273B85" w:rsidRPr="00112E8C" w:rsidRDefault="00273B85" w:rsidP="00285B3F">
      <w:pPr>
        <w:rPr>
          <w:lang w:val="vi-VN"/>
        </w:rPr>
      </w:pPr>
    </w:p>
    <w:p w14:paraId="2206F583" w14:textId="77777777" w:rsidR="0063512E" w:rsidRPr="000561BD" w:rsidRDefault="0063512E" w:rsidP="0047346C">
      <w:pPr>
        <w:pStyle w:val="Heading30"/>
        <w:keepNext/>
        <w:keepLines/>
        <w:shd w:val="clear" w:color="auto" w:fill="auto"/>
        <w:spacing w:after="120" w:line="240" w:lineRule="auto"/>
        <w:jc w:val="center"/>
        <w:rPr>
          <w:lang w:val="vi-VN"/>
        </w:rPr>
      </w:pPr>
      <w:r w:rsidRPr="000561BD">
        <w:rPr>
          <w:lang w:val="vi-VN"/>
        </w:rPr>
        <w:t>THÔNG TƯ</w:t>
      </w:r>
    </w:p>
    <w:p w14:paraId="2E71A28F" w14:textId="0496EF91" w:rsidR="00BA2B61" w:rsidRPr="00273B85" w:rsidRDefault="00273B85" w:rsidP="00273B85">
      <w:pPr>
        <w:spacing w:after="120" w:line="240" w:lineRule="auto"/>
        <w:jc w:val="center"/>
        <w:rPr>
          <w:rFonts w:ascii="Times New Roman" w:hAnsi="Times New Roman" w:cs="Times New Roman"/>
          <w:b/>
          <w:bCs/>
          <w:iCs/>
          <w:sz w:val="28"/>
          <w:szCs w:val="28"/>
          <w:lang w:val="vi-VN"/>
        </w:rPr>
      </w:pPr>
      <w:r w:rsidRPr="004C2129">
        <w:rPr>
          <w:rFonts w:ascii="Times New Roman" w:hAnsi="Times New Roman" w:cs="Times New Roman"/>
          <w:noProof/>
          <w:sz w:val="28"/>
          <w:szCs w:val="28"/>
        </w:rPr>
        <mc:AlternateContent>
          <mc:Choice Requires="wps">
            <w:drawing>
              <wp:anchor distT="0" distB="0" distL="114300" distR="114300" simplePos="0" relativeHeight="251657216" behindDoc="0" locked="0" layoutInCell="1" allowOverlap="1" wp14:anchorId="54EC0B4F" wp14:editId="0BEA50F9">
                <wp:simplePos x="0" y="0"/>
                <wp:positionH relativeFrom="margin">
                  <wp:posOffset>1778635</wp:posOffset>
                </wp:positionH>
                <wp:positionV relativeFrom="paragraph">
                  <wp:posOffset>434756</wp:posOffset>
                </wp:positionV>
                <wp:extent cx="2203450" cy="0"/>
                <wp:effectExtent l="0" t="0" r="0" b="0"/>
                <wp:wrapNone/>
                <wp:docPr id="1934122712" name="Straight Connector 3"/>
                <wp:cNvGraphicFramePr/>
                <a:graphic xmlns:a="http://schemas.openxmlformats.org/drawingml/2006/main">
                  <a:graphicData uri="http://schemas.microsoft.com/office/word/2010/wordprocessingShape">
                    <wps:wsp>
                      <wps:cNvCnPr/>
                      <wps:spPr>
                        <a:xfrm>
                          <a:off x="0" y="0"/>
                          <a:ext cx="220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D4301B" id="Straight Connector 3" o:spid="_x0000_s1026" style="position:absolute;z-index:251657216;visibility:visible;mso-wrap-style:square;mso-wrap-distance-left:9pt;mso-wrap-distance-top:0;mso-wrap-distance-right:9pt;mso-wrap-distance-bottom:0;mso-position-horizontal:absolute;mso-position-horizontal-relative:margin;mso-position-vertical:absolute;mso-position-vertical-relative:text" from="140.05pt,34.25pt" to="313.5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" strokecolor="black [3200]" strokeweight=".5pt">
                <v:stroke joinstyle="miter"/>
                <w10:wrap anchorx="margin"/>
              </v:line>
            </w:pict>
          </mc:Fallback>
        </mc:AlternateContent>
      </w:r>
      <w:r w:rsidR="001940F3" w:rsidRPr="001940F3">
        <w:rPr>
          <w:rFonts w:ascii="Times New Roman" w:hAnsi="Times New Roman" w:cs="Times New Roman"/>
          <w:b/>
          <w:bCs/>
          <w:iCs/>
          <w:sz w:val="28"/>
          <w:szCs w:val="28"/>
          <w:lang w:val="vi-VN"/>
        </w:rPr>
        <w:t>Ban hành “</w:t>
      </w:r>
      <w:r w:rsidR="00A860C5" w:rsidRPr="00A860C5">
        <w:rPr>
          <w:rFonts w:ascii="Times New Roman" w:hAnsi="Times New Roman" w:cs="Times New Roman"/>
          <w:b/>
          <w:bCs/>
          <w:iCs/>
          <w:sz w:val="28"/>
          <w:szCs w:val="28"/>
          <w:lang w:val="vi-VN"/>
        </w:rPr>
        <w:t>Quy chuẩn kỹ thuật quốc gia về an toàn và tương thích điện từ đối với sản phẩm chiếu sáng bằng công nghệ LED</w:t>
      </w:r>
      <w:r w:rsidRPr="00273B85">
        <w:rPr>
          <w:rFonts w:ascii="Times New Roman" w:hAnsi="Times New Roman" w:cs="Times New Roman"/>
          <w:b/>
          <w:bCs/>
          <w:iCs/>
          <w:sz w:val="28"/>
          <w:szCs w:val="28"/>
          <w:lang w:val="vi-VN"/>
        </w:rPr>
        <w:t>”</w:t>
      </w:r>
    </w:p>
    <w:p w14:paraId="5D5D9311" w14:textId="77777777" w:rsidR="00273B85" w:rsidRDefault="00273B85" w:rsidP="00273B85">
      <w:pPr>
        <w:spacing w:after="120" w:line="240" w:lineRule="auto"/>
        <w:ind w:firstLine="709"/>
        <w:jc w:val="both"/>
        <w:rPr>
          <w:rFonts w:ascii="Times New Roman" w:eastAsia="Times New Roman" w:hAnsi="Times New Roman" w:cs="Times New Roman"/>
          <w:i/>
          <w:iCs/>
          <w:sz w:val="28"/>
          <w:szCs w:val="28"/>
          <w:lang w:val="vi-VN"/>
        </w:rPr>
      </w:pPr>
    </w:p>
    <w:p w14:paraId="45D268E5" w14:textId="64F2CA00" w:rsidR="00273B85" w:rsidRPr="00273B85" w:rsidRDefault="001F3B35" w:rsidP="00273B85">
      <w:pPr>
        <w:spacing w:after="120" w:line="240" w:lineRule="auto"/>
        <w:ind w:firstLine="709"/>
        <w:jc w:val="both"/>
        <w:rPr>
          <w:rFonts w:ascii="Times New Roman" w:eastAsia="Times New Roman" w:hAnsi="Times New Roman" w:cs="Times New Roman"/>
          <w:i/>
          <w:iCs/>
          <w:sz w:val="28"/>
          <w:szCs w:val="28"/>
          <w:lang w:val="vi-VN"/>
        </w:rPr>
      </w:pPr>
      <w:r w:rsidRPr="001940F3">
        <w:rPr>
          <w:rFonts w:ascii="Times New Roman" w:eastAsia="Times New Roman" w:hAnsi="Times New Roman" w:cs="Times New Roman"/>
          <w:i/>
          <w:iCs/>
          <w:sz w:val="28"/>
          <w:szCs w:val="28"/>
          <w:lang w:val="vi-VN"/>
        </w:rPr>
        <w:t xml:space="preserve">Căn cứ Luật Tiêu chuẩn và quy chuẩn kỹ thuật </w:t>
      </w:r>
      <w:r>
        <w:rPr>
          <w:rFonts w:ascii="Times New Roman" w:eastAsia="Times New Roman" w:hAnsi="Times New Roman" w:cs="Times New Roman"/>
          <w:i/>
          <w:iCs/>
          <w:sz w:val="28"/>
          <w:szCs w:val="28"/>
        </w:rPr>
        <w:t>ngày 29 tháng 6 năm 2006</w:t>
      </w:r>
      <w:r w:rsidR="00273B85" w:rsidRPr="00273B85">
        <w:rPr>
          <w:rFonts w:ascii="Times New Roman" w:eastAsia="Times New Roman" w:hAnsi="Times New Roman" w:cs="Times New Roman"/>
          <w:i/>
          <w:iCs/>
          <w:sz w:val="28"/>
          <w:szCs w:val="28"/>
          <w:lang w:val="vi-VN"/>
        </w:rPr>
        <w:t>;</w:t>
      </w:r>
    </w:p>
    <w:p w14:paraId="34045237" w14:textId="72AD7A12" w:rsidR="001F3B35" w:rsidRDefault="001F3B35" w:rsidP="001F3B35">
      <w:pPr>
        <w:spacing w:after="120" w:line="240" w:lineRule="auto"/>
        <w:ind w:firstLine="709"/>
        <w:jc w:val="both"/>
        <w:rPr>
          <w:rFonts w:ascii="Times New Roman" w:eastAsia="Times New Roman" w:hAnsi="Times New Roman" w:cs="Times New Roman"/>
          <w:i/>
          <w:iCs/>
          <w:sz w:val="28"/>
          <w:szCs w:val="28"/>
        </w:rPr>
      </w:pPr>
      <w:r w:rsidRPr="001F3B35">
        <w:rPr>
          <w:rFonts w:ascii="Times New Roman" w:eastAsia="Times New Roman" w:hAnsi="Times New Roman" w:cs="Times New Roman"/>
          <w:i/>
          <w:iCs/>
          <w:sz w:val="28"/>
          <w:szCs w:val="28"/>
          <w:lang w:val="vi-VN"/>
        </w:rPr>
        <w:t xml:space="preserve">Căn cứ </w:t>
      </w:r>
      <w:r>
        <w:rPr>
          <w:rFonts w:ascii="Times New Roman" w:eastAsia="Times New Roman" w:hAnsi="Times New Roman" w:cs="Times New Roman"/>
          <w:i/>
          <w:iCs/>
          <w:sz w:val="28"/>
          <w:szCs w:val="28"/>
        </w:rPr>
        <w:t xml:space="preserve">Luật sửa đổi, bổ sung một số điều của </w:t>
      </w:r>
      <w:r w:rsidRPr="001940F3">
        <w:rPr>
          <w:rFonts w:ascii="Times New Roman" w:eastAsia="Times New Roman" w:hAnsi="Times New Roman" w:cs="Times New Roman"/>
          <w:i/>
          <w:iCs/>
          <w:sz w:val="28"/>
          <w:szCs w:val="28"/>
          <w:lang w:val="vi-VN"/>
        </w:rPr>
        <w:t>Luật Tiêu chuẩn và quy chuẩn kỹ thuật</w:t>
      </w:r>
      <w:r>
        <w:rPr>
          <w:rFonts w:ascii="Times New Roman" w:eastAsia="Times New Roman" w:hAnsi="Times New Roman" w:cs="Times New Roman"/>
          <w:i/>
          <w:iCs/>
          <w:sz w:val="28"/>
          <w:szCs w:val="28"/>
        </w:rPr>
        <w:t xml:space="preserve"> ngày 14 tháng 6 năm 2025;</w:t>
      </w:r>
    </w:p>
    <w:p w14:paraId="0430F7C8" w14:textId="19FD41BC" w:rsidR="001F3B35" w:rsidRPr="001F3B35" w:rsidRDefault="001F3B35" w:rsidP="001F3B35">
      <w:pPr>
        <w:spacing w:after="120" w:line="240" w:lineRule="auto"/>
        <w:ind w:firstLine="709"/>
        <w:jc w:val="both"/>
        <w:rPr>
          <w:rFonts w:ascii="Times New Roman" w:eastAsia="Times New Roman" w:hAnsi="Times New Roman" w:cs="Times New Roman"/>
          <w:i/>
          <w:iCs/>
          <w:sz w:val="28"/>
          <w:szCs w:val="28"/>
        </w:rPr>
      </w:pPr>
      <w:r w:rsidRPr="001940F3">
        <w:rPr>
          <w:rFonts w:ascii="Times New Roman" w:eastAsia="Times New Roman" w:hAnsi="Times New Roman" w:cs="Times New Roman"/>
          <w:i/>
          <w:iCs/>
          <w:sz w:val="28"/>
          <w:szCs w:val="28"/>
          <w:lang w:val="vi-VN"/>
        </w:rPr>
        <w:t>Căn cứ Luật</w:t>
      </w:r>
      <w:r>
        <w:rPr>
          <w:rFonts w:ascii="Times New Roman" w:eastAsia="Times New Roman" w:hAnsi="Times New Roman" w:cs="Times New Roman"/>
          <w:i/>
          <w:iCs/>
          <w:sz w:val="28"/>
          <w:szCs w:val="28"/>
        </w:rPr>
        <w:t xml:space="preserve"> Chất lượng sản phẩm, hàng hóa ngày 21 tháng 11 năm 2007;</w:t>
      </w:r>
    </w:p>
    <w:p w14:paraId="5AB912CC" w14:textId="69D3AA43" w:rsidR="001F3B35" w:rsidRPr="001F3B35" w:rsidRDefault="001F3B35" w:rsidP="001F3B35">
      <w:pPr>
        <w:spacing w:after="120" w:line="240" w:lineRule="auto"/>
        <w:ind w:firstLine="709"/>
        <w:jc w:val="both"/>
        <w:rPr>
          <w:rFonts w:ascii="Times New Roman" w:eastAsia="Times New Roman" w:hAnsi="Times New Roman" w:cs="Times New Roman"/>
          <w:i/>
          <w:iCs/>
          <w:sz w:val="28"/>
          <w:szCs w:val="28"/>
        </w:rPr>
      </w:pPr>
      <w:r w:rsidRPr="001F3B35">
        <w:rPr>
          <w:rFonts w:ascii="Times New Roman" w:eastAsia="Times New Roman" w:hAnsi="Times New Roman" w:cs="Times New Roman"/>
          <w:i/>
          <w:iCs/>
          <w:sz w:val="28"/>
          <w:szCs w:val="28"/>
          <w:lang w:val="vi-VN"/>
        </w:rPr>
        <w:t xml:space="preserve">Căn cứ </w:t>
      </w:r>
      <w:r>
        <w:rPr>
          <w:rFonts w:ascii="Times New Roman" w:eastAsia="Times New Roman" w:hAnsi="Times New Roman" w:cs="Times New Roman"/>
          <w:i/>
          <w:iCs/>
          <w:sz w:val="28"/>
          <w:szCs w:val="28"/>
        </w:rPr>
        <w:t xml:space="preserve">Luật sửa đổi, bổ sung một số điều của </w:t>
      </w:r>
      <w:r w:rsidRPr="001940F3">
        <w:rPr>
          <w:rFonts w:ascii="Times New Roman" w:eastAsia="Times New Roman" w:hAnsi="Times New Roman" w:cs="Times New Roman"/>
          <w:i/>
          <w:iCs/>
          <w:sz w:val="28"/>
          <w:szCs w:val="28"/>
          <w:lang w:val="vi-VN"/>
        </w:rPr>
        <w:t>Luật</w:t>
      </w:r>
      <w:r w:rsidRPr="001F3B35">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Chất lượng sản phẩm, hàng hóa</w:t>
      </w:r>
      <w:r>
        <w:rPr>
          <w:rFonts w:ascii="Times New Roman" w:eastAsia="Times New Roman" w:hAnsi="Times New Roman" w:cs="Times New Roman"/>
          <w:i/>
          <w:iCs/>
          <w:sz w:val="28"/>
          <w:szCs w:val="28"/>
        </w:rPr>
        <w:t xml:space="preserve"> ngày 18 tháng 6 năm 2025;</w:t>
      </w:r>
    </w:p>
    <w:p w14:paraId="6435856B" w14:textId="18A6046C" w:rsidR="001F3B35" w:rsidRPr="001F3B35" w:rsidRDefault="001F3B35" w:rsidP="001F3B35">
      <w:pPr>
        <w:spacing w:after="120" w:line="240" w:lineRule="auto"/>
        <w:ind w:firstLine="709"/>
        <w:jc w:val="both"/>
        <w:rPr>
          <w:rFonts w:ascii="Times New Roman" w:eastAsia="Times New Roman" w:hAnsi="Times New Roman" w:cs="Times New Roman"/>
          <w:i/>
          <w:iCs/>
          <w:sz w:val="28"/>
          <w:szCs w:val="28"/>
          <w:lang w:val="vi-VN"/>
        </w:rPr>
      </w:pPr>
      <w:r w:rsidRPr="001F3B35">
        <w:rPr>
          <w:rFonts w:ascii="Times New Roman" w:eastAsia="Times New Roman" w:hAnsi="Times New Roman" w:cs="Times New Roman"/>
          <w:i/>
          <w:iCs/>
          <w:sz w:val="28"/>
          <w:szCs w:val="28"/>
          <w:lang w:val="vi-VN"/>
        </w:rPr>
        <w:t>Căn cứ Nghị định số 127/2007/NĐ-CP ngày 01 tháng 8 năm 2007 của Chính phủ quy định chi tiết thi hành một số điều của Luật Tiêu chuẩn và quy chuẩn kỹ thuật;</w:t>
      </w:r>
    </w:p>
    <w:p w14:paraId="744C52A7" w14:textId="77777777" w:rsidR="001F3B35" w:rsidRPr="001F3B35" w:rsidRDefault="001F3B35" w:rsidP="001F3B35">
      <w:pPr>
        <w:spacing w:after="120" w:line="240" w:lineRule="auto"/>
        <w:ind w:firstLine="709"/>
        <w:jc w:val="both"/>
        <w:rPr>
          <w:rFonts w:ascii="Times New Roman" w:eastAsia="Times New Roman" w:hAnsi="Times New Roman" w:cs="Times New Roman"/>
          <w:i/>
          <w:iCs/>
          <w:sz w:val="28"/>
          <w:szCs w:val="28"/>
          <w:lang w:val="vi-VN"/>
        </w:rPr>
      </w:pPr>
      <w:r w:rsidRPr="001F3B35">
        <w:rPr>
          <w:rFonts w:ascii="Times New Roman" w:eastAsia="Times New Roman" w:hAnsi="Times New Roman" w:cs="Times New Roman"/>
          <w:i/>
          <w:iCs/>
          <w:sz w:val="28"/>
          <w:szCs w:val="28"/>
          <w:lang w:val="vi-VN"/>
        </w:rPr>
        <w:t>Căn cứ Nghị định số 78/2018/NĐ-CP sửa đổi, bổ sung một số điều của Nghị định số 127/2007/NĐ-CP ngày 01 tháng 8 năm 2007 của Chính phủ quy định chi tiết thi hành một số điều của Luật Tiêu chuẩn và quy chuẩn kỹ thuật;</w:t>
      </w:r>
    </w:p>
    <w:p w14:paraId="1D32B1C5" w14:textId="7837BC81" w:rsidR="001F3B35" w:rsidRDefault="001F3B35" w:rsidP="001F3B35">
      <w:pPr>
        <w:spacing w:after="120" w:line="240" w:lineRule="auto"/>
        <w:ind w:firstLine="709"/>
        <w:jc w:val="both"/>
        <w:rPr>
          <w:rFonts w:ascii="Times New Roman" w:eastAsia="Times New Roman" w:hAnsi="Times New Roman" w:cs="Times New Roman"/>
          <w:i/>
          <w:iCs/>
          <w:sz w:val="28"/>
          <w:szCs w:val="28"/>
          <w:lang w:val="vi-VN"/>
        </w:rPr>
      </w:pPr>
      <w:r w:rsidRPr="001F3B35">
        <w:rPr>
          <w:rFonts w:ascii="Times New Roman" w:eastAsia="Times New Roman" w:hAnsi="Times New Roman" w:cs="Times New Roman"/>
          <w:i/>
          <w:iCs/>
          <w:sz w:val="28"/>
          <w:szCs w:val="28"/>
          <w:lang w:val="vi-VN"/>
        </w:rPr>
        <w:t>Căn cứ Nghị định số 55/2025/NĐ-CP ngày 02 tháng 3 năm 2025 của Chính phủ quy định chức năng, nhiệm vụ, quyền hạn và cơ cấu tổ chức của Bộ Khoa học và Công nghệ;</w:t>
      </w:r>
    </w:p>
    <w:p w14:paraId="0D479DD9" w14:textId="27609F11" w:rsidR="001F3B35" w:rsidRPr="001F3B35" w:rsidRDefault="001F3B35" w:rsidP="001F3B35">
      <w:pPr>
        <w:spacing w:after="120" w:line="240" w:lineRule="auto"/>
        <w:ind w:firstLine="709"/>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Theo đề nghị của Chủ tịch Ủy ban Tiêu chuẩn Đo lường Chất lượng Quốc gia,</w:t>
      </w:r>
    </w:p>
    <w:p w14:paraId="29E17CCD" w14:textId="196F3D36" w:rsidR="001F3B35" w:rsidRDefault="001F3B35" w:rsidP="001F3B35">
      <w:pPr>
        <w:spacing w:after="120" w:line="240" w:lineRule="auto"/>
        <w:ind w:firstLine="709"/>
        <w:jc w:val="both"/>
        <w:rPr>
          <w:rFonts w:ascii="Times New Roman" w:eastAsia="Times New Roman" w:hAnsi="Times New Roman" w:cs="Times New Roman"/>
          <w:i/>
          <w:iCs/>
          <w:sz w:val="28"/>
          <w:szCs w:val="28"/>
          <w:lang w:val="vi-VN"/>
        </w:rPr>
      </w:pPr>
      <w:r w:rsidRPr="001F3B35">
        <w:rPr>
          <w:rFonts w:ascii="Times New Roman" w:eastAsia="Times New Roman" w:hAnsi="Times New Roman" w:cs="Times New Roman"/>
          <w:i/>
          <w:iCs/>
          <w:sz w:val="28"/>
          <w:szCs w:val="28"/>
          <w:lang w:val="vi-VN"/>
        </w:rPr>
        <w:t xml:space="preserve">Bộ trưởng Bộ Khoa học và Công nghệ ban hành Thông tư ban </w:t>
      </w:r>
      <w:r w:rsidR="00A860C5">
        <w:rPr>
          <w:rFonts w:ascii="Times New Roman" w:eastAsia="Times New Roman" w:hAnsi="Times New Roman" w:cs="Times New Roman"/>
          <w:i/>
          <w:iCs/>
          <w:sz w:val="28"/>
          <w:szCs w:val="28"/>
        </w:rPr>
        <w:t xml:space="preserve">hành </w:t>
      </w:r>
      <w:r w:rsidR="00A860C5" w:rsidRPr="00A860C5">
        <w:rPr>
          <w:rFonts w:ascii="Times New Roman" w:eastAsia="Times New Roman" w:hAnsi="Times New Roman" w:cs="Times New Roman"/>
          <w:i/>
          <w:iCs/>
          <w:sz w:val="28"/>
          <w:szCs w:val="28"/>
          <w:lang w:val="vi-VN"/>
        </w:rPr>
        <w:t>Quy chuẩn kỹ thuật quốc gia về an toàn và tương thích điện từ đối với sản phẩm chiếu sáng bằng công nghệ LED</w:t>
      </w:r>
      <w:r w:rsidRPr="001F3B35">
        <w:rPr>
          <w:rFonts w:ascii="Times New Roman" w:eastAsia="Times New Roman" w:hAnsi="Times New Roman" w:cs="Times New Roman"/>
          <w:i/>
          <w:iCs/>
          <w:sz w:val="28"/>
          <w:szCs w:val="28"/>
          <w:lang w:val="vi-VN"/>
        </w:rPr>
        <w:t>.</w:t>
      </w:r>
    </w:p>
    <w:p w14:paraId="408193F0" w14:textId="569DEBC4" w:rsidR="00273B85" w:rsidRPr="00273B85" w:rsidRDefault="001940F3" w:rsidP="001F3B35">
      <w:pPr>
        <w:spacing w:after="120" w:line="240" w:lineRule="auto"/>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i/>
          <w:iCs/>
          <w:sz w:val="28"/>
          <w:szCs w:val="28"/>
        </w:rPr>
        <w:t xml:space="preserve"> </w:t>
      </w:r>
      <w:r w:rsidR="00A81B83" w:rsidRPr="00A81B83">
        <w:rPr>
          <w:rFonts w:ascii="Times New Roman" w:eastAsia="Times New Roman" w:hAnsi="Times New Roman" w:cs="Times New Roman"/>
          <w:b/>
          <w:bCs/>
          <w:sz w:val="28"/>
          <w:szCs w:val="28"/>
          <w:lang w:val="vi-VN"/>
        </w:rPr>
        <w:t>Điều 1.</w:t>
      </w:r>
      <w:r w:rsidR="00A81B83" w:rsidRPr="00A81B83">
        <w:rPr>
          <w:rFonts w:ascii="Times New Roman" w:eastAsia="Times New Roman" w:hAnsi="Times New Roman" w:cs="Times New Roman"/>
          <w:sz w:val="28"/>
          <w:szCs w:val="28"/>
          <w:lang w:val="vi-VN"/>
        </w:rPr>
        <w:t xml:space="preserve"> </w:t>
      </w:r>
      <w:r w:rsidR="001F3B35">
        <w:rPr>
          <w:rFonts w:ascii="Times New Roman" w:eastAsia="Times New Roman" w:hAnsi="Times New Roman" w:cs="Times New Roman"/>
          <w:sz w:val="28"/>
          <w:szCs w:val="28"/>
        </w:rPr>
        <w:t>B</w:t>
      </w:r>
      <w:r w:rsidR="00273B85" w:rsidRPr="00273B85">
        <w:rPr>
          <w:rFonts w:ascii="Times New Roman" w:eastAsia="Times New Roman" w:hAnsi="Times New Roman" w:cs="Times New Roman"/>
          <w:sz w:val="28"/>
          <w:szCs w:val="28"/>
          <w:lang w:val="vi-VN"/>
        </w:rPr>
        <w:t xml:space="preserve">an hành kèm theo Thông tư này </w:t>
      </w:r>
      <w:r w:rsidR="00A860C5" w:rsidRPr="00A860C5">
        <w:rPr>
          <w:rFonts w:ascii="Times New Roman" w:eastAsia="Times New Roman" w:hAnsi="Times New Roman" w:cs="Times New Roman"/>
          <w:sz w:val="28"/>
          <w:szCs w:val="28"/>
          <w:lang w:val="vi-VN"/>
        </w:rPr>
        <w:t>Quy chuẩn kỹ thuật quốc gia về an toàn và tương thích điện từ đối với sản phẩm chiếu sáng bằng công nghệ LED</w:t>
      </w:r>
      <w:r w:rsidR="00273B85" w:rsidRPr="00273B85">
        <w:rPr>
          <w:rFonts w:ascii="Times New Roman" w:eastAsia="Times New Roman" w:hAnsi="Times New Roman" w:cs="Times New Roman"/>
          <w:sz w:val="28"/>
          <w:szCs w:val="28"/>
          <w:lang w:val="vi-VN"/>
        </w:rPr>
        <w:t xml:space="preserve"> (QCVN 1</w:t>
      </w:r>
      <w:r w:rsidR="00A860C5">
        <w:rPr>
          <w:rFonts w:ascii="Times New Roman" w:eastAsia="Times New Roman" w:hAnsi="Times New Roman" w:cs="Times New Roman"/>
          <w:sz w:val="28"/>
          <w:szCs w:val="28"/>
        </w:rPr>
        <w:t>9</w:t>
      </w:r>
      <w:r w:rsidR="00273B85" w:rsidRPr="00273B85">
        <w:rPr>
          <w:rFonts w:ascii="Times New Roman" w:eastAsia="Times New Roman" w:hAnsi="Times New Roman" w:cs="Times New Roman"/>
          <w:sz w:val="28"/>
          <w:szCs w:val="28"/>
          <w:lang w:val="vi-VN"/>
        </w:rPr>
        <w:t>:2025/BKHCN).</w:t>
      </w:r>
    </w:p>
    <w:p w14:paraId="39607BB4" w14:textId="77777777" w:rsidR="00273B85" w:rsidRPr="00273B85" w:rsidRDefault="00273B85" w:rsidP="00273B85">
      <w:pPr>
        <w:spacing w:after="120" w:line="240" w:lineRule="auto"/>
        <w:ind w:firstLine="709"/>
        <w:jc w:val="both"/>
        <w:rPr>
          <w:rFonts w:ascii="Times New Roman" w:eastAsia="Times New Roman" w:hAnsi="Times New Roman" w:cs="Times New Roman"/>
          <w:b/>
          <w:bCs/>
          <w:sz w:val="28"/>
          <w:szCs w:val="28"/>
          <w:lang w:val="vi-VN"/>
        </w:rPr>
      </w:pPr>
      <w:r w:rsidRPr="00273B85">
        <w:rPr>
          <w:rFonts w:ascii="Times New Roman" w:eastAsia="Times New Roman" w:hAnsi="Times New Roman" w:cs="Times New Roman"/>
          <w:b/>
          <w:bCs/>
          <w:sz w:val="28"/>
          <w:szCs w:val="28"/>
          <w:lang w:val="vi-VN"/>
        </w:rPr>
        <w:t>Điều 2. Hiệu lực thi hành</w:t>
      </w:r>
    </w:p>
    <w:p w14:paraId="6E3E054D" w14:textId="22067DEF" w:rsidR="00273B85" w:rsidRDefault="00A860C5" w:rsidP="00273B85">
      <w:pPr>
        <w:spacing w:after="120" w:line="240" w:lineRule="auto"/>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1. </w:t>
      </w:r>
      <w:r w:rsidR="00273B85" w:rsidRPr="00273B85">
        <w:rPr>
          <w:rFonts w:ascii="Times New Roman" w:eastAsia="Times New Roman" w:hAnsi="Times New Roman" w:cs="Times New Roman"/>
          <w:sz w:val="28"/>
          <w:szCs w:val="28"/>
          <w:lang w:val="vi-VN"/>
        </w:rPr>
        <w:t xml:space="preserve">Thông tư này có hiệu lực thi hành kể từ ngày 01 tháng </w:t>
      </w:r>
      <w:r>
        <w:rPr>
          <w:rFonts w:ascii="Times New Roman" w:eastAsia="Times New Roman" w:hAnsi="Times New Roman" w:cs="Times New Roman"/>
          <w:sz w:val="28"/>
          <w:szCs w:val="28"/>
        </w:rPr>
        <w:t>6</w:t>
      </w:r>
      <w:r w:rsidR="00273B85" w:rsidRPr="00273B85">
        <w:rPr>
          <w:rFonts w:ascii="Times New Roman" w:eastAsia="Times New Roman" w:hAnsi="Times New Roman" w:cs="Times New Roman"/>
          <w:sz w:val="28"/>
          <w:szCs w:val="28"/>
          <w:lang w:val="vi-VN"/>
        </w:rPr>
        <w:t xml:space="preserve"> năm 2026.</w:t>
      </w:r>
    </w:p>
    <w:p w14:paraId="6E19F2B1" w14:textId="00722877" w:rsidR="00A860C5" w:rsidRPr="00A860C5" w:rsidRDefault="00A860C5" w:rsidP="00A860C5">
      <w:pPr>
        <w:spacing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A860C5">
        <w:rPr>
          <w:rFonts w:ascii="Times New Roman" w:eastAsia="Times New Roman" w:hAnsi="Times New Roman" w:cs="Times New Roman"/>
          <w:sz w:val="28"/>
          <w:szCs w:val="28"/>
        </w:rPr>
        <w:t>Thông tư số 08/2019/TT-BKHCN ngày 25 tháng 9 năm 2019 của Bộ</w:t>
      </w:r>
      <w:r>
        <w:rPr>
          <w:rFonts w:ascii="Times New Roman" w:eastAsia="Times New Roman" w:hAnsi="Times New Roman" w:cs="Times New Roman"/>
          <w:sz w:val="28"/>
          <w:szCs w:val="28"/>
        </w:rPr>
        <w:t xml:space="preserve"> </w:t>
      </w:r>
      <w:r w:rsidRPr="00A860C5">
        <w:rPr>
          <w:rFonts w:ascii="Times New Roman" w:eastAsia="Times New Roman" w:hAnsi="Times New Roman" w:cs="Times New Roman"/>
          <w:sz w:val="28"/>
          <w:szCs w:val="28"/>
        </w:rPr>
        <w:t>Trưởng Bộ Khoa học và Công nghệ ban hành Quy chuẩn kỹ thuật quốc gia về</w:t>
      </w:r>
      <w:r>
        <w:rPr>
          <w:rFonts w:ascii="Times New Roman" w:eastAsia="Times New Roman" w:hAnsi="Times New Roman" w:cs="Times New Roman"/>
          <w:sz w:val="28"/>
          <w:szCs w:val="28"/>
        </w:rPr>
        <w:t xml:space="preserve"> </w:t>
      </w:r>
      <w:r w:rsidRPr="00A860C5">
        <w:rPr>
          <w:rFonts w:ascii="Times New Roman" w:eastAsia="Times New Roman" w:hAnsi="Times New Roman" w:cs="Times New Roman"/>
          <w:sz w:val="28"/>
          <w:szCs w:val="28"/>
        </w:rPr>
        <w:t xml:space="preserve">sản </w:t>
      </w:r>
      <w:r w:rsidRPr="00A860C5">
        <w:rPr>
          <w:rFonts w:ascii="Times New Roman" w:eastAsia="Times New Roman" w:hAnsi="Times New Roman" w:cs="Times New Roman"/>
          <w:sz w:val="28"/>
          <w:szCs w:val="28"/>
        </w:rPr>
        <w:lastRenderedPageBreak/>
        <w:t>phẩm chiếu sáng bằng công nghệ LED hết hiệu lực thi hành kể từ ngày</w:t>
      </w:r>
      <w:r>
        <w:rPr>
          <w:rFonts w:ascii="Times New Roman" w:eastAsia="Times New Roman" w:hAnsi="Times New Roman" w:cs="Times New Roman"/>
          <w:sz w:val="28"/>
          <w:szCs w:val="28"/>
        </w:rPr>
        <w:t xml:space="preserve"> </w:t>
      </w:r>
      <w:r w:rsidRPr="00A860C5">
        <w:rPr>
          <w:rFonts w:ascii="Times New Roman" w:eastAsia="Times New Roman" w:hAnsi="Times New Roman" w:cs="Times New Roman"/>
          <w:sz w:val="28"/>
          <w:szCs w:val="28"/>
        </w:rPr>
        <w:t>Thông tư này có hiệu lực</w:t>
      </w:r>
      <w:r>
        <w:rPr>
          <w:rFonts w:ascii="Times New Roman" w:eastAsia="Times New Roman" w:hAnsi="Times New Roman" w:cs="Times New Roman"/>
          <w:sz w:val="28"/>
          <w:szCs w:val="28"/>
        </w:rPr>
        <w:t>.</w:t>
      </w:r>
    </w:p>
    <w:p w14:paraId="12023840" w14:textId="15568C9A" w:rsidR="008A28DC" w:rsidRDefault="00273B85" w:rsidP="00273B85">
      <w:pPr>
        <w:spacing w:after="120" w:line="240" w:lineRule="auto"/>
        <w:ind w:firstLine="709"/>
        <w:jc w:val="both"/>
        <w:rPr>
          <w:rFonts w:ascii="Times New Roman" w:eastAsia="Times New Roman" w:hAnsi="Times New Roman" w:cs="Times New Roman"/>
          <w:b/>
          <w:bCs/>
          <w:sz w:val="28"/>
          <w:szCs w:val="28"/>
        </w:rPr>
      </w:pPr>
      <w:r w:rsidRPr="00273B85">
        <w:rPr>
          <w:rFonts w:ascii="Times New Roman" w:eastAsia="Times New Roman" w:hAnsi="Times New Roman" w:cs="Times New Roman"/>
          <w:b/>
          <w:bCs/>
          <w:sz w:val="28"/>
          <w:szCs w:val="28"/>
          <w:lang w:val="vi-VN"/>
        </w:rPr>
        <w:t xml:space="preserve">Điều 3. </w:t>
      </w:r>
      <w:r w:rsidR="00A860C5">
        <w:rPr>
          <w:rFonts w:ascii="Times New Roman" w:eastAsia="Times New Roman" w:hAnsi="Times New Roman" w:cs="Times New Roman"/>
          <w:b/>
          <w:bCs/>
          <w:sz w:val="28"/>
          <w:szCs w:val="28"/>
        </w:rPr>
        <w:t>Điều khoản chuyển tiếp</w:t>
      </w:r>
    </w:p>
    <w:p w14:paraId="3F7C5969" w14:textId="2855E233" w:rsidR="008A28DC" w:rsidRPr="008A28DC" w:rsidRDefault="00A860C5" w:rsidP="00A860C5">
      <w:pPr>
        <w:spacing w:after="120" w:line="240" w:lineRule="auto"/>
        <w:ind w:firstLine="709"/>
        <w:jc w:val="both"/>
        <w:rPr>
          <w:rFonts w:ascii="Times New Roman" w:eastAsia="Times New Roman" w:hAnsi="Times New Roman" w:cs="Times New Roman"/>
          <w:sz w:val="28"/>
          <w:szCs w:val="28"/>
        </w:rPr>
      </w:pPr>
      <w:r w:rsidRPr="00A860C5">
        <w:rPr>
          <w:rFonts w:ascii="Times New Roman" w:eastAsia="Times New Roman" w:hAnsi="Times New Roman" w:cs="Times New Roman"/>
          <w:sz w:val="28"/>
          <w:szCs w:val="28"/>
        </w:rPr>
        <w:t>Các sản phẩm quy định tại Phụ lục A ban hành kèm theo QCVN</w:t>
      </w:r>
      <w:r>
        <w:rPr>
          <w:rFonts w:ascii="Times New Roman" w:eastAsia="Times New Roman" w:hAnsi="Times New Roman" w:cs="Times New Roman"/>
          <w:sz w:val="28"/>
          <w:szCs w:val="28"/>
        </w:rPr>
        <w:t xml:space="preserve"> </w:t>
      </w:r>
      <w:r w:rsidRPr="00A860C5">
        <w:rPr>
          <w:rFonts w:ascii="Times New Roman" w:eastAsia="Times New Roman" w:hAnsi="Times New Roman" w:cs="Times New Roman"/>
          <w:sz w:val="28"/>
          <w:szCs w:val="28"/>
        </w:rPr>
        <w:t>19:2019/BKHCN sản xuất, lắp ráp trong nước, nhập khẩu đã được chứng nhận</w:t>
      </w:r>
      <w:r>
        <w:rPr>
          <w:rFonts w:ascii="Times New Roman" w:eastAsia="Times New Roman" w:hAnsi="Times New Roman" w:cs="Times New Roman"/>
          <w:sz w:val="28"/>
          <w:szCs w:val="28"/>
        </w:rPr>
        <w:t xml:space="preserve"> </w:t>
      </w:r>
      <w:r w:rsidRPr="00A860C5">
        <w:rPr>
          <w:rFonts w:ascii="Times New Roman" w:eastAsia="Times New Roman" w:hAnsi="Times New Roman" w:cs="Times New Roman"/>
          <w:sz w:val="28"/>
          <w:szCs w:val="28"/>
        </w:rPr>
        <w:t>hợp quy theo QCVN 19:2019/BKHCN trước lộ trình quy định tại Điều 4 thì tiếp</w:t>
      </w:r>
      <w:r>
        <w:rPr>
          <w:rFonts w:ascii="Times New Roman" w:eastAsia="Times New Roman" w:hAnsi="Times New Roman" w:cs="Times New Roman"/>
          <w:sz w:val="28"/>
          <w:szCs w:val="28"/>
        </w:rPr>
        <w:t xml:space="preserve"> </w:t>
      </w:r>
      <w:r w:rsidRPr="00A860C5">
        <w:rPr>
          <w:rFonts w:ascii="Times New Roman" w:eastAsia="Times New Roman" w:hAnsi="Times New Roman" w:cs="Times New Roman"/>
          <w:sz w:val="28"/>
          <w:szCs w:val="28"/>
        </w:rPr>
        <w:t>tục được lưu thông trên thị trường</w:t>
      </w:r>
      <w:r w:rsidR="008A28DC">
        <w:rPr>
          <w:rFonts w:ascii="Times New Roman" w:eastAsia="Times New Roman" w:hAnsi="Times New Roman" w:cs="Times New Roman"/>
          <w:sz w:val="28"/>
          <w:szCs w:val="28"/>
        </w:rPr>
        <w:t>.</w:t>
      </w:r>
    </w:p>
    <w:p w14:paraId="13813E4C" w14:textId="0842D940" w:rsidR="00A860C5" w:rsidRDefault="008A28DC" w:rsidP="00273B85">
      <w:pPr>
        <w:spacing w:after="12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Điều 4. </w:t>
      </w:r>
      <w:r w:rsidR="00A860C5" w:rsidRPr="00A860C5">
        <w:rPr>
          <w:rFonts w:ascii="Times New Roman" w:eastAsia="Times New Roman" w:hAnsi="Times New Roman" w:cs="Times New Roman"/>
          <w:b/>
          <w:bCs/>
          <w:sz w:val="28"/>
          <w:szCs w:val="28"/>
        </w:rPr>
        <w:t>Lộ trình áp dụng</w:t>
      </w:r>
      <w:r w:rsidR="00A860C5" w:rsidRPr="00A860C5">
        <w:rPr>
          <w:rFonts w:ascii="Times New Roman" w:eastAsia="Times New Roman" w:hAnsi="Times New Roman" w:cs="Times New Roman"/>
          <w:b/>
          <w:bCs/>
          <w:sz w:val="28"/>
          <w:szCs w:val="28"/>
        </w:rPr>
        <w:t xml:space="preserve"> </w:t>
      </w:r>
    </w:p>
    <w:p w14:paraId="5780D1D7" w14:textId="4F9C1F66" w:rsidR="00A860C5" w:rsidRPr="00A860C5" w:rsidRDefault="00A860C5" w:rsidP="00A860C5">
      <w:pPr>
        <w:spacing w:after="120" w:line="240" w:lineRule="auto"/>
        <w:ind w:firstLine="709"/>
        <w:jc w:val="both"/>
        <w:rPr>
          <w:rFonts w:ascii="Times New Roman" w:eastAsia="Times New Roman" w:hAnsi="Times New Roman" w:cs="Times New Roman"/>
          <w:sz w:val="28"/>
          <w:szCs w:val="28"/>
        </w:rPr>
      </w:pPr>
      <w:r w:rsidRPr="00A860C5">
        <w:rPr>
          <w:rFonts w:ascii="Times New Roman" w:eastAsia="Times New Roman" w:hAnsi="Times New Roman" w:cs="Times New Roman"/>
          <w:sz w:val="28"/>
          <w:szCs w:val="28"/>
        </w:rPr>
        <w:t>1. Kể từ ngày 01 tháng 6 năm 2026, tất cả các sản phẩm chiếu sáng bằng</w:t>
      </w:r>
      <w:r>
        <w:rPr>
          <w:rFonts w:ascii="Times New Roman" w:eastAsia="Times New Roman" w:hAnsi="Times New Roman" w:cs="Times New Roman"/>
          <w:sz w:val="28"/>
          <w:szCs w:val="28"/>
        </w:rPr>
        <w:t xml:space="preserve"> </w:t>
      </w:r>
      <w:r w:rsidRPr="00A860C5">
        <w:rPr>
          <w:rFonts w:ascii="Times New Roman" w:eastAsia="Times New Roman" w:hAnsi="Times New Roman" w:cs="Times New Roman"/>
          <w:sz w:val="28"/>
          <w:szCs w:val="28"/>
        </w:rPr>
        <w:t>công nghệ LED quy định tại Phụ lục A của QCVN 19:2025/BKHCN ngoại trừ</w:t>
      </w:r>
      <w:r>
        <w:rPr>
          <w:rFonts w:ascii="Times New Roman" w:eastAsia="Times New Roman" w:hAnsi="Times New Roman" w:cs="Times New Roman"/>
          <w:sz w:val="28"/>
          <w:szCs w:val="28"/>
        </w:rPr>
        <w:t xml:space="preserve"> </w:t>
      </w:r>
      <w:r w:rsidRPr="00A860C5">
        <w:rPr>
          <w:rFonts w:ascii="Times New Roman" w:eastAsia="Times New Roman" w:hAnsi="Times New Roman" w:cs="Times New Roman"/>
          <w:sz w:val="28"/>
          <w:szCs w:val="28"/>
        </w:rPr>
        <w:t>sản phẩm chiếu sáng bằng công nghệ LED có mã HS là 9405.11.99 phải đáp ứng</w:t>
      </w:r>
      <w:r>
        <w:rPr>
          <w:rFonts w:ascii="Times New Roman" w:eastAsia="Times New Roman" w:hAnsi="Times New Roman" w:cs="Times New Roman"/>
          <w:sz w:val="28"/>
          <w:szCs w:val="28"/>
        </w:rPr>
        <w:t xml:space="preserve"> </w:t>
      </w:r>
      <w:r w:rsidRPr="00A860C5">
        <w:rPr>
          <w:rFonts w:ascii="Times New Roman" w:eastAsia="Times New Roman" w:hAnsi="Times New Roman" w:cs="Times New Roman"/>
          <w:sz w:val="28"/>
          <w:szCs w:val="28"/>
        </w:rPr>
        <w:t>các quy định tại QCVN 19:2025/BKHCN trước khi lưu thông trên thị trường.</w:t>
      </w:r>
    </w:p>
    <w:p w14:paraId="0795275F" w14:textId="0FC3A11D" w:rsidR="00A860C5" w:rsidRPr="00A860C5" w:rsidRDefault="00A860C5" w:rsidP="00A860C5">
      <w:pPr>
        <w:spacing w:after="120" w:line="240" w:lineRule="auto"/>
        <w:ind w:firstLine="709"/>
        <w:jc w:val="both"/>
        <w:rPr>
          <w:rFonts w:ascii="Times New Roman" w:eastAsia="Times New Roman" w:hAnsi="Times New Roman" w:cs="Times New Roman"/>
          <w:sz w:val="28"/>
          <w:szCs w:val="28"/>
        </w:rPr>
      </w:pPr>
      <w:r w:rsidRPr="00A860C5">
        <w:rPr>
          <w:rFonts w:ascii="Times New Roman" w:eastAsia="Times New Roman" w:hAnsi="Times New Roman" w:cs="Times New Roman"/>
          <w:sz w:val="28"/>
          <w:szCs w:val="28"/>
        </w:rPr>
        <w:t>2. Kể từ ngày 01 tháng 01 năm 2027, tất cả các sản phẩm chiếu sáng bằng</w:t>
      </w:r>
      <w:r>
        <w:rPr>
          <w:rFonts w:ascii="Times New Roman" w:eastAsia="Times New Roman" w:hAnsi="Times New Roman" w:cs="Times New Roman"/>
          <w:sz w:val="28"/>
          <w:szCs w:val="28"/>
        </w:rPr>
        <w:t xml:space="preserve"> </w:t>
      </w:r>
      <w:r w:rsidRPr="00A860C5">
        <w:rPr>
          <w:rFonts w:ascii="Times New Roman" w:eastAsia="Times New Roman" w:hAnsi="Times New Roman" w:cs="Times New Roman"/>
          <w:sz w:val="28"/>
          <w:szCs w:val="28"/>
        </w:rPr>
        <w:t>công nghệ LED quy định tại Phụ lục A của QCVN 19:2025/BKHCN phải đáp</w:t>
      </w:r>
      <w:r>
        <w:rPr>
          <w:rFonts w:ascii="Times New Roman" w:eastAsia="Times New Roman" w:hAnsi="Times New Roman" w:cs="Times New Roman"/>
          <w:sz w:val="28"/>
          <w:szCs w:val="28"/>
        </w:rPr>
        <w:t xml:space="preserve"> </w:t>
      </w:r>
      <w:bookmarkStart w:id="0" w:name="_GoBack"/>
      <w:bookmarkEnd w:id="0"/>
      <w:r w:rsidRPr="00A860C5">
        <w:rPr>
          <w:rFonts w:ascii="Times New Roman" w:eastAsia="Times New Roman" w:hAnsi="Times New Roman" w:cs="Times New Roman"/>
          <w:sz w:val="28"/>
          <w:szCs w:val="28"/>
        </w:rPr>
        <w:t>ứng các quy định tại QCVN 19:2025/BKHCN trước khi lưu thông trên thị trường.</w:t>
      </w:r>
    </w:p>
    <w:p w14:paraId="29CB8B4F" w14:textId="5023CB80" w:rsidR="00273B85" w:rsidRPr="00273B85" w:rsidRDefault="00A860C5" w:rsidP="00273B85">
      <w:pPr>
        <w:spacing w:after="120" w:line="240" w:lineRule="auto"/>
        <w:ind w:firstLine="709"/>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Điều 5. </w:t>
      </w:r>
      <w:r w:rsidR="00273B85" w:rsidRPr="00273B85">
        <w:rPr>
          <w:rFonts w:ascii="Times New Roman" w:eastAsia="Times New Roman" w:hAnsi="Times New Roman" w:cs="Times New Roman"/>
          <w:b/>
          <w:bCs/>
          <w:sz w:val="28"/>
          <w:szCs w:val="28"/>
          <w:lang w:val="vi-VN"/>
        </w:rPr>
        <w:t>Tổ chức thực hiện</w:t>
      </w:r>
    </w:p>
    <w:p w14:paraId="663BA1D1" w14:textId="302E7A6A" w:rsidR="00EA1BB1" w:rsidRPr="00A81B83" w:rsidRDefault="008A28DC" w:rsidP="008A28DC">
      <w:pPr>
        <w:spacing w:after="120" w:line="240" w:lineRule="auto"/>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Chánh Văn phòng, Chủ tịch Ủy ban Tiêu chuẩn Đo lường Chất lượng Quốc gia, Thủ trưởng các cơ quan, đơn vị thuộc Bộ Khoa học và Công nghệ, Giám đốc Sở Khoa học và Công nghệ các tỉnh, thành phố trực thuộc Trung ương và các</w:t>
      </w:r>
      <w:r w:rsidR="00273B85" w:rsidRPr="00273B85">
        <w:rPr>
          <w:rFonts w:ascii="Times New Roman" w:eastAsia="Times New Roman" w:hAnsi="Times New Roman" w:cs="Times New Roman"/>
          <w:sz w:val="28"/>
          <w:szCs w:val="28"/>
          <w:lang w:val="vi-VN"/>
        </w:rPr>
        <w:t xml:space="preserve"> </w:t>
      </w:r>
      <w:r w:rsidRPr="00273B85">
        <w:rPr>
          <w:rFonts w:ascii="Times New Roman" w:eastAsia="Times New Roman" w:hAnsi="Times New Roman" w:cs="Times New Roman"/>
          <w:sz w:val="28"/>
          <w:szCs w:val="28"/>
          <w:lang w:val="vi-VN"/>
        </w:rPr>
        <w:t xml:space="preserve">tổ chức, cá nhân có liên quan </w:t>
      </w:r>
      <w:r w:rsidR="00273B85" w:rsidRPr="00273B85">
        <w:rPr>
          <w:rFonts w:ascii="Times New Roman" w:eastAsia="Times New Roman" w:hAnsi="Times New Roman" w:cs="Times New Roman"/>
          <w:sz w:val="28"/>
          <w:szCs w:val="28"/>
          <w:lang w:val="vi-VN"/>
        </w:rPr>
        <w:t>có trách nhiệm thi hành Thông tư này./.</w:t>
      </w:r>
    </w:p>
    <w:p w14:paraId="676A3C23" w14:textId="77777777" w:rsidR="00EA1BB1" w:rsidRPr="00112E8C" w:rsidRDefault="00EA1BB1" w:rsidP="00BF07AC">
      <w:pPr>
        <w:pStyle w:val="NormalWeb"/>
        <w:shd w:val="clear" w:color="auto" w:fill="FFFFFF"/>
        <w:spacing w:before="120" w:beforeAutospacing="0" w:after="120" w:afterAutospacing="0" w:line="276" w:lineRule="auto"/>
        <w:ind w:firstLine="720"/>
        <w:jc w:val="both"/>
        <w:rPr>
          <w:sz w:val="28"/>
          <w:szCs w:val="28"/>
          <w:lang w:val="vi-VN"/>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69"/>
      </w:tblGrid>
      <w:tr w:rsidR="00EA1BB1" w:rsidRPr="00F40B35" w14:paraId="458562A3" w14:textId="77777777" w:rsidTr="0095338D">
        <w:tc>
          <w:tcPr>
            <w:tcW w:w="5353" w:type="dxa"/>
          </w:tcPr>
          <w:p w14:paraId="683F02FD" w14:textId="72E0287C" w:rsidR="00EA1BB1" w:rsidRPr="00D62F21" w:rsidRDefault="00EA1BB1" w:rsidP="004F0256">
            <w:pPr>
              <w:pStyle w:val="NormalWeb"/>
              <w:shd w:val="clear" w:color="auto" w:fill="FFFFFF"/>
              <w:spacing w:before="0" w:beforeAutospacing="0" w:after="0" w:afterAutospacing="0"/>
              <w:ind w:left="-108"/>
              <w:rPr>
                <w:sz w:val="22"/>
                <w:szCs w:val="22"/>
                <w:shd w:val="clear" w:color="auto" w:fill="FFFFFF"/>
                <w:lang w:val="vi-VN"/>
              </w:rPr>
            </w:pPr>
            <w:r w:rsidRPr="00D62F21">
              <w:rPr>
                <w:b/>
                <w:bCs/>
                <w:i/>
                <w:iCs/>
                <w:shd w:val="clear" w:color="auto" w:fill="FFFFFF"/>
                <w:lang w:val="vi-VN"/>
              </w:rPr>
              <w:t>Nơi nhận:</w:t>
            </w:r>
            <w:r w:rsidRPr="00D62F21">
              <w:rPr>
                <w:b/>
                <w:bCs/>
                <w:i/>
                <w:iCs/>
                <w:shd w:val="clear" w:color="auto" w:fill="FFFFFF"/>
                <w:lang w:val="vi-VN"/>
              </w:rPr>
              <w:br/>
            </w:r>
            <w:r w:rsidRPr="00D62F21">
              <w:rPr>
                <w:sz w:val="22"/>
                <w:szCs w:val="22"/>
                <w:shd w:val="clear" w:color="auto" w:fill="FFFFFF"/>
                <w:lang w:val="vi-VN"/>
              </w:rPr>
              <w:t>- Thủ tướng Chính phủ;</w:t>
            </w:r>
            <w:r w:rsidRPr="00D62F21">
              <w:rPr>
                <w:sz w:val="22"/>
                <w:szCs w:val="22"/>
                <w:shd w:val="clear" w:color="auto" w:fill="FFFFFF"/>
                <w:lang w:val="vi-VN"/>
              </w:rPr>
              <w:br/>
              <w:t>- Các Phó Thủ tướng Ch</w:t>
            </w:r>
            <w:r w:rsidRPr="00112E8C">
              <w:rPr>
                <w:sz w:val="22"/>
                <w:szCs w:val="22"/>
                <w:shd w:val="clear" w:color="auto" w:fill="FFFFFF"/>
                <w:lang w:val="vi-VN"/>
              </w:rPr>
              <w:t>í</w:t>
            </w:r>
            <w:r w:rsidRPr="00D62F21">
              <w:rPr>
                <w:sz w:val="22"/>
                <w:szCs w:val="22"/>
                <w:shd w:val="clear" w:color="auto" w:fill="FFFFFF"/>
                <w:lang w:val="vi-VN"/>
              </w:rPr>
              <w:t>nh ph</w:t>
            </w:r>
            <w:r w:rsidRPr="00112E8C">
              <w:rPr>
                <w:sz w:val="22"/>
                <w:szCs w:val="22"/>
                <w:shd w:val="clear" w:color="auto" w:fill="FFFFFF"/>
                <w:lang w:val="vi-VN"/>
              </w:rPr>
              <w:t>ủ</w:t>
            </w:r>
            <w:r w:rsidRPr="00D62F21">
              <w:rPr>
                <w:sz w:val="22"/>
                <w:szCs w:val="22"/>
                <w:shd w:val="clear" w:color="auto" w:fill="FFFFFF"/>
                <w:lang w:val="vi-VN"/>
              </w:rPr>
              <w:t>;</w:t>
            </w:r>
            <w:r w:rsidRPr="00D62F21">
              <w:rPr>
                <w:sz w:val="22"/>
                <w:szCs w:val="22"/>
                <w:shd w:val="clear" w:color="auto" w:fill="FFFFFF"/>
                <w:lang w:val="vi-VN"/>
              </w:rPr>
              <w:br/>
              <w:t>- V</w:t>
            </w:r>
            <w:r w:rsidRPr="00112E8C">
              <w:rPr>
                <w:sz w:val="22"/>
                <w:szCs w:val="22"/>
                <w:shd w:val="clear" w:color="auto" w:fill="FFFFFF"/>
                <w:lang w:val="vi-VN"/>
              </w:rPr>
              <w:t>ă</w:t>
            </w:r>
            <w:r w:rsidRPr="00D62F21">
              <w:rPr>
                <w:sz w:val="22"/>
                <w:szCs w:val="22"/>
                <w:shd w:val="clear" w:color="auto" w:fill="FFFFFF"/>
                <w:lang w:val="vi-VN"/>
              </w:rPr>
              <w:t>n ph</w:t>
            </w:r>
            <w:r w:rsidRPr="00112E8C">
              <w:rPr>
                <w:sz w:val="22"/>
                <w:szCs w:val="22"/>
                <w:shd w:val="clear" w:color="auto" w:fill="FFFFFF"/>
                <w:lang w:val="vi-VN"/>
              </w:rPr>
              <w:t>ò</w:t>
            </w:r>
            <w:r w:rsidRPr="00D62F21">
              <w:rPr>
                <w:sz w:val="22"/>
                <w:szCs w:val="22"/>
                <w:shd w:val="clear" w:color="auto" w:fill="FFFFFF"/>
                <w:lang w:val="vi-VN"/>
              </w:rPr>
              <w:t>ng Quốc hội;</w:t>
            </w:r>
            <w:r w:rsidRPr="00D62F21">
              <w:rPr>
                <w:sz w:val="22"/>
                <w:szCs w:val="22"/>
                <w:shd w:val="clear" w:color="auto" w:fill="FFFFFF"/>
                <w:lang w:val="vi-VN"/>
              </w:rPr>
              <w:br/>
              <w:t>- Văn phòng Ch</w:t>
            </w:r>
            <w:r w:rsidRPr="00112E8C">
              <w:rPr>
                <w:sz w:val="22"/>
                <w:szCs w:val="22"/>
                <w:shd w:val="clear" w:color="auto" w:fill="FFFFFF"/>
                <w:lang w:val="vi-VN"/>
              </w:rPr>
              <w:t>ủ </w:t>
            </w:r>
            <w:r w:rsidRPr="00D62F21">
              <w:rPr>
                <w:sz w:val="22"/>
                <w:szCs w:val="22"/>
                <w:shd w:val="clear" w:color="auto" w:fill="FFFFFF"/>
                <w:lang w:val="vi-VN"/>
              </w:rPr>
              <w:t>tịch nư</w:t>
            </w:r>
            <w:r w:rsidRPr="00112E8C">
              <w:rPr>
                <w:sz w:val="22"/>
                <w:szCs w:val="22"/>
                <w:shd w:val="clear" w:color="auto" w:fill="FFFFFF"/>
                <w:lang w:val="vi-VN"/>
              </w:rPr>
              <w:t>ớ</w:t>
            </w:r>
            <w:r w:rsidRPr="00D62F21">
              <w:rPr>
                <w:sz w:val="22"/>
                <w:szCs w:val="22"/>
                <w:shd w:val="clear" w:color="auto" w:fill="FFFFFF"/>
                <w:lang w:val="vi-VN"/>
              </w:rPr>
              <w:t>c;</w:t>
            </w:r>
            <w:r w:rsidRPr="00D62F21">
              <w:rPr>
                <w:sz w:val="22"/>
                <w:szCs w:val="22"/>
                <w:shd w:val="clear" w:color="auto" w:fill="FFFFFF"/>
                <w:lang w:val="vi-VN"/>
              </w:rPr>
              <w:br/>
              <w:t>- Văn phòng Ch</w:t>
            </w:r>
            <w:r w:rsidRPr="00112E8C">
              <w:rPr>
                <w:sz w:val="22"/>
                <w:szCs w:val="22"/>
                <w:shd w:val="clear" w:color="auto" w:fill="FFFFFF"/>
                <w:lang w:val="vi-VN"/>
              </w:rPr>
              <w:t>í</w:t>
            </w:r>
            <w:r w:rsidRPr="00D62F21">
              <w:rPr>
                <w:sz w:val="22"/>
                <w:szCs w:val="22"/>
                <w:shd w:val="clear" w:color="auto" w:fill="FFFFFF"/>
                <w:lang w:val="vi-VN"/>
              </w:rPr>
              <w:t>nh ph</w:t>
            </w:r>
            <w:r w:rsidRPr="00112E8C">
              <w:rPr>
                <w:sz w:val="22"/>
                <w:szCs w:val="22"/>
                <w:shd w:val="clear" w:color="auto" w:fill="FFFFFF"/>
                <w:lang w:val="vi-VN"/>
              </w:rPr>
              <w:t>ủ</w:t>
            </w:r>
            <w:r w:rsidRPr="00D62F21">
              <w:rPr>
                <w:sz w:val="22"/>
                <w:szCs w:val="22"/>
                <w:shd w:val="clear" w:color="auto" w:fill="FFFFFF"/>
                <w:lang w:val="vi-VN"/>
              </w:rPr>
              <w:t>;</w:t>
            </w:r>
            <w:r w:rsidRPr="00D62F21">
              <w:rPr>
                <w:sz w:val="22"/>
                <w:szCs w:val="22"/>
                <w:shd w:val="clear" w:color="auto" w:fill="FFFFFF"/>
                <w:lang w:val="vi-VN"/>
              </w:rPr>
              <w:br/>
              <w:t>- Các Bộ</w:t>
            </w:r>
            <w:r w:rsidRPr="00112E8C">
              <w:rPr>
                <w:sz w:val="22"/>
                <w:szCs w:val="22"/>
                <w:shd w:val="clear" w:color="auto" w:fill="FFFFFF"/>
                <w:lang w:val="vi-VN"/>
              </w:rPr>
              <w:t>, </w:t>
            </w:r>
            <w:r w:rsidRPr="00D62F21">
              <w:rPr>
                <w:sz w:val="22"/>
                <w:szCs w:val="22"/>
                <w:shd w:val="clear" w:color="auto" w:fill="FFFFFF"/>
                <w:lang w:val="vi-VN"/>
              </w:rPr>
              <w:t>cơ quan ngang Bộ</w:t>
            </w:r>
            <w:r w:rsidRPr="00112E8C">
              <w:rPr>
                <w:sz w:val="22"/>
                <w:szCs w:val="22"/>
                <w:shd w:val="clear" w:color="auto" w:fill="FFFFFF"/>
                <w:lang w:val="vi-VN"/>
              </w:rPr>
              <w:t>, </w:t>
            </w:r>
            <w:r w:rsidRPr="00D62F21">
              <w:rPr>
                <w:sz w:val="22"/>
                <w:szCs w:val="22"/>
                <w:shd w:val="clear" w:color="auto" w:fill="FFFFFF"/>
                <w:lang w:val="vi-VN"/>
              </w:rPr>
              <w:t>cơ quan thuộc Chính phủ;</w:t>
            </w:r>
            <w:r w:rsidRPr="00D62F21">
              <w:rPr>
                <w:sz w:val="22"/>
                <w:szCs w:val="22"/>
                <w:shd w:val="clear" w:color="auto" w:fill="FFFFFF"/>
                <w:lang w:val="vi-VN"/>
              </w:rPr>
              <w:br/>
              <w:t>- Tòa </w:t>
            </w:r>
            <w:r w:rsidRPr="00112E8C">
              <w:rPr>
                <w:sz w:val="22"/>
                <w:szCs w:val="22"/>
                <w:shd w:val="clear" w:color="auto" w:fill="FFFFFF"/>
                <w:lang w:val="vi-VN"/>
              </w:rPr>
              <w:t>á</w:t>
            </w:r>
            <w:r w:rsidRPr="00D62F21">
              <w:rPr>
                <w:sz w:val="22"/>
                <w:szCs w:val="22"/>
                <w:shd w:val="clear" w:color="auto" w:fill="FFFFFF"/>
                <w:lang w:val="vi-VN"/>
              </w:rPr>
              <w:t>n nh</w:t>
            </w:r>
            <w:r w:rsidRPr="00112E8C">
              <w:rPr>
                <w:sz w:val="22"/>
                <w:szCs w:val="22"/>
                <w:shd w:val="clear" w:color="auto" w:fill="FFFFFF"/>
                <w:lang w:val="vi-VN"/>
              </w:rPr>
              <w:t>â</w:t>
            </w:r>
            <w:r w:rsidRPr="00D62F21">
              <w:rPr>
                <w:sz w:val="22"/>
                <w:szCs w:val="22"/>
                <w:shd w:val="clear" w:color="auto" w:fill="FFFFFF"/>
                <w:lang w:val="vi-VN"/>
              </w:rPr>
              <w:t>n d</w:t>
            </w:r>
            <w:r w:rsidRPr="00112E8C">
              <w:rPr>
                <w:sz w:val="22"/>
                <w:szCs w:val="22"/>
                <w:shd w:val="clear" w:color="auto" w:fill="FFFFFF"/>
                <w:lang w:val="vi-VN"/>
              </w:rPr>
              <w:t>â</w:t>
            </w:r>
            <w:r w:rsidRPr="00D62F21">
              <w:rPr>
                <w:sz w:val="22"/>
                <w:szCs w:val="22"/>
                <w:shd w:val="clear" w:color="auto" w:fill="FFFFFF"/>
                <w:lang w:val="vi-VN"/>
              </w:rPr>
              <w:t>n t</w:t>
            </w:r>
            <w:r w:rsidRPr="00112E8C">
              <w:rPr>
                <w:sz w:val="22"/>
                <w:szCs w:val="22"/>
                <w:shd w:val="clear" w:color="auto" w:fill="FFFFFF"/>
                <w:lang w:val="vi-VN"/>
              </w:rPr>
              <w:t>ố</w:t>
            </w:r>
            <w:r w:rsidRPr="00D62F21">
              <w:rPr>
                <w:sz w:val="22"/>
                <w:szCs w:val="22"/>
                <w:shd w:val="clear" w:color="auto" w:fill="FFFFFF"/>
                <w:lang w:val="vi-VN"/>
              </w:rPr>
              <w:t>i cao;</w:t>
            </w:r>
            <w:r w:rsidRPr="00D62F21">
              <w:rPr>
                <w:sz w:val="22"/>
                <w:szCs w:val="22"/>
                <w:shd w:val="clear" w:color="auto" w:fill="FFFFFF"/>
                <w:lang w:val="vi-VN"/>
              </w:rPr>
              <w:br/>
              <w:t>- Viện Kiểm s</w:t>
            </w:r>
            <w:r w:rsidRPr="00112E8C">
              <w:rPr>
                <w:sz w:val="22"/>
                <w:szCs w:val="22"/>
                <w:shd w:val="clear" w:color="auto" w:fill="FFFFFF"/>
                <w:lang w:val="vi-VN"/>
              </w:rPr>
              <w:t>á</w:t>
            </w:r>
            <w:r w:rsidRPr="00D62F21">
              <w:rPr>
                <w:sz w:val="22"/>
                <w:szCs w:val="22"/>
                <w:shd w:val="clear" w:color="auto" w:fill="FFFFFF"/>
                <w:lang w:val="vi-VN"/>
              </w:rPr>
              <w:t>t nh</w:t>
            </w:r>
            <w:r w:rsidRPr="00112E8C">
              <w:rPr>
                <w:sz w:val="22"/>
                <w:szCs w:val="22"/>
                <w:shd w:val="clear" w:color="auto" w:fill="FFFFFF"/>
                <w:lang w:val="vi-VN"/>
              </w:rPr>
              <w:t>â</w:t>
            </w:r>
            <w:r w:rsidRPr="00D62F21">
              <w:rPr>
                <w:sz w:val="22"/>
                <w:szCs w:val="22"/>
                <w:shd w:val="clear" w:color="auto" w:fill="FFFFFF"/>
                <w:lang w:val="vi-VN"/>
              </w:rPr>
              <w:t>n d</w:t>
            </w:r>
            <w:r w:rsidRPr="00112E8C">
              <w:rPr>
                <w:sz w:val="22"/>
                <w:szCs w:val="22"/>
                <w:shd w:val="clear" w:color="auto" w:fill="FFFFFF"/>
                <w:lang w:val="vi-VN"/>
              </w:rPr>
              <w:t>â</w:t>
            </w:r>
            <w:r w:rsidRPr="00D62F21">
              <w:rPr>
                <w:sz w:val="22"/>
                <w:szCs w:val="22"/>
                <w:shd w:val="clear" w:color="auto" w:fill="FFFFFF"/>
                <w:lang w:val="vi-VN"/>
              </w:rPr>
              <w:t>n t</w:t>
            </w:r>
            <w:r w:rsidRPr="00112E8C">
              <w:rPr>
                <w:sz w:val="22"/>
                <w:szCs w:val="22"/>
                <w:shd w:val="clear" w:color="auto" w:fill="FFFFFF"/>
                <w:lang w:val="vi-VN"/>
              </w:rPr>
              <w:t>ố</w:t>
            </w:r>
            <w:r w:rsidRPr="00D62F21">
              <w:rPr>
                <w:sz w:val="22"/>
                <w:szCs w:val="22"/>
                <w:shd w:val="clear" w:color="auto" w:fill="FFFFFF"/>
                <w:lang w:val="vi-VN"/>
              </w:rPr>
              <w:t>i cao;</w:t>
            </w:r>
            <w:r w:rsidRPr="00D62F21">
              <w:rPr>
                <w:sz w:val="22"/>
                <w:szCs w:val="22"/>
                <w:shd w:val="clear" w:color="auto" w:fill="FFFFFF"/>
                <w:lang w:val="vi-VN"/>
              </w:rPr>
              <w:br/>
              <w:t>- Ki</w:t>
            </w:r>
            <w:r w:rsidRPr="00112E8C">
              <w:rPr>
                <w:sz w:val="22"/>
                <w:szCs w:val="22"/>
                <w:shd w:val="clear" w:color="auto" w:fill="FFFFFF"/>
                <w:lang w:val="vi-VN"/>
              </w:rPr>
              <w:t>ể</w:t>
            </w:r>
            <w:r w:rsidRPr="00D62F21">
              <w:rPr>
                <w:sz w:val="22"/>
                <w:szCs w:val="22"/>
                <w:shd w:val="clear" w:color="auto" w:fill="FFFFFF"/>
                <w:lang w:val="vi-VN"/>
              </w:rPr>
              <w:t>m to</w:t>
            </w:r>
            <w:r w:rsidRPr="00112E8C">
              <w:rPr>
                <w:sz w:val="22"/>
                <w:szCs w:val="22"/>
                <w:shd w:val="clear" w:color="auto" w:fill="FFFFFF"/>
                <w:lang w:val="vi-VN"/>
              </w:rPr>
              <w:t>á</w:t>
            </w:r>
            <w:r w:rsidRPr="00D62F21">
              <w:rPr>
                <w:sz w:val="22"/>
                <w:szCs w:val="22"/>
                <w:shd w:val="clear" w:color="auto" w:fill="FFFFFF"/>
                <w:lang w:val="vi-VN"/>
              </w:rPr>
              <w:t>n Nhà nước;</w:t>
            </w:r>
            <w:r w:rsidRPr="00D62F21">
              <w:rPr>
                <w:sz w:val="22"/>
                <w:szCs w:val="22"/>
                <w:shd w:val="clear" w:color="auto" w:fill="FFFFFF"/>
                <w:lang w:val="vi-VN"/>
              </w:rPr>
              <w:br/>
              <w:t>- UBTW Mặt trận tổ quốc Việt Nam</w:t>
            </w:r>
            <w:r w:rsidRPr="00112E8C">
              <w:rPr>
                <w:sz w:val="22"/>
                <w:szCs w:val="22"/>
                <w:shd w:val="clear" w:color="auto" w:fill="FFFFFF"/>
                <w:lang w:val="vi-VN"/>
              </w:rPr>
              <w:t>;</w:t>
            </w:r>
            <w:r w:rsidRPr="00112E8C">
              <w:rPr>
                <w:sz w:val="22"/>
                <w:szCs w:val="22"/>
                <w:shd w:val="clear" w:color="auto" w:fill="FFFFFF"/>
                <w:lang w:val="vi-VN"/>
              </w:rPr>
              <w:br/>
            </w:r>
            <w:r w:rsidRPr="00D62F21">
              <w:rPr>
                <w:sz w:val="22"/>
                <w:szCs w:val="22"/>
                <w:shd w:val="clear" w:color="auto" w:fill="FFFFFF"/>
                <w:lang w:val="vi-VN"/>
              </w:rPr>
              <w:t>- Cơ quan T</w:t>
            </w:r>
            <w:r w:rsidRPr="00112E8C">
              <w:rPr>
                <w:sz w:val="22"/>
                <w:szCs w:val="22"/>
                <w:shd w:val="clear" w:color="auto" w:fill="FFFFFF"/>
                <w:lang w:val="vi-VN"/>
              </w:rPr>
              <w:t>W </w:t>
            </w:r>
            <w:r w:rsidRPr="00D62F21">
              <w:rPr>
                <w:sz w:val="22"/>
                <w:szCs w:val="22"/>
                <w:shd w:val="clear" w:color="auto" w:fill="FFFFFF"/>
                <w:lang w:val="vi-VN"/>
              </w:rPr>
              <w:t>của các </w:t>
            </w:r>
            <w:r w:rsidRPr="00112E8C">
              <w:rPr>
                <w:sz w:val="22"/>
                <w:szCs w:val="22"/>
                <w:shd w:val="clear" w:color="auto" w:fill="FFFFFF"/>
                <w:lang w:val="vi-VN"/>
              </w:rPr>
              <w:t>đoàn t</w:t>
            </w:r>
            <w:r w:rsidRPr="00D62F21">
              <w:rPr>
                <w:sz w:val="22"/>
                <w:szCs w:val="22"/>
                <w:shd w:val="clear" w:color="auto" w:fill="FFFFFF"/>
                <w:lang w:val="vi-VN"/>
              </w:rPr>
              <w:t>h</w:t>
            </w:r>
            <w:r w:rsidRPr="00112E8C">
              <w:rPr>
                <w:sz w:val="22"/>
                <w:szCs w:val="22"/>
                <w:shd w:val="clear" w:color="auto" w:fill="FFFFFF"/>
                <w:lang w:val="vi-VN"/>
              </w:rPr>
              <w:t>ể</w:t>
            </w:r>
            <w:r w:rsidRPr="00D62F21">
              <w:rPr>
                <w:sz w:val="22"/>
                <w:szCs w:val="22"/>
                <w:shd w:val="clear" w:color="auto" w:fill="FFFFFF"/>
                <w:lang w:val="vi-VN"/>
              </w:rPr>
              <w:t>;</w:t>
            </w:r>
            <w:r w:rsidRPr="00D62F21">
              <w:rPr>
                <w:sz w:val="22"/>
                <w:szCs w:val="22"/>
                <w:shd w:val="clear" w:color="auto" w:fill="FFFFFF"/>
                <w:lang w:val="vi-VN"/>
              </w:rPr>
              <w:br/>
              <w:t>- UBND</w:t>
            </w:r>
            <w:r w:rsidRPr="00112E8C">
              <w:rPr>
                <w:sz w:val="22"/>
                <w:szCs w:val="22"/>
                <w:shd w:val="clear" w:color="auto" w:fill="FFFFFF"/>
                <w:lang w:val="vi-VN"/>
              </w:rPr>
              <w:t>,</w:t>
            </w:r>
            <w:r w:rsidRPr="00D62F21">
              <w:rPr>
                <w:sz w:val="22"/>
                <w:szCs w:val="22"/>
                <w:shd w:val="clear" w:color="auto" w:fill="FFFFFF"/>
                <w:lang w:val="vi-VN"/>
              </w:rPr>
              <w:t> S</w:t>
            </w:r>
            <w:r w:rsidRPr="00112E8C">
              <w:rPr>
                <w:sz w:val="22"/>
                <w:szCs w:val="22"/>
                <w:shd w:val="clear" w:color="auto" w:fill="FFFFFF"/>
                <w:lang w:val="vi-VN"/>
              </w:rPr>
              <w:t>ở</w:t>
            </w:r>
            <w:r w:rsidRPr="00D62F21">
              <w:rPr>
                <w:sz w:val="22"/>
                <w:szCs w:val="22"/>
                <w:shd w:val="clear" w:color="auto" w:fill="FFFFFF"/>
                <w:lang w:val="vi-VN"/>
              </w:rPr>
              <w:t> </w:t>
            </w:r>
            <w:r w:rsidRPr="00112E8C">
              <w:rPr>
                <w:sz w:val="22"/>
                <w:szCs w:val="22"/>
                <w:shd w:val="clear" w:color="auto" w:fill="FFFFFF"/>
                <w:lang w:val="vi-VN"/>
              </w:rPr>
              <w:t>KH</w:t>
            </w:r>
            <w:r w:rsidR="00D408D8" w:rsidRPr="00663519">
              <w:rPr>
                <w:sz w:val="22"/>
                <w:szCs w:val="22"/>
                <w:shd w:val="clear" w:color="auto" w:fill="FFFFFF"/>
                <w:lang w:val="vi-VN"/>
              </w:rPr>
              <w:t>&amp;</w:t>
            </w:r>
            <w:r w:rsidRPr="00112E8C">
              <w:rPr>
                <w:sz w:val="22"/>
                <w:szCs w:val="22"/>
                <w:shd w:val="clear" w:color="auto" w:fill="FFFFFF"/>
                <w:lang w:val="vi-VN"/>
              </w:rPr>
              <w:t>CN</w:t>
            </w:r>
            <w:r w:rsidRPr="00D62F21">
              <w:rPr>
                <w:sz w:val="22"/>
                <w:szCs w:val="22"/>
                <w:shd w:val="clear" w:color="auto" w:fill="FFFFFF"/>
                <w:lang w:val="vi-VN"/>
              </w:rPr>
              <w:t xml:space="preserve"> các t</w:t>
            </w:r>
            <w:r w:rsidRPr="00112E8C">
              <w:rPr>
                <w:sz w:val="22"/>
                <w:szCs w:val="22"/>
                <w:shd w:val="clear" w:color="auto" w:fill="FFFFFF"/>
                <w:lang w:val="vi-VN"/>
              </w:rPr>
              <w:t>ỉ</w:t>
            </w:r>
            <w:r w:rsidRPr="00D62F21">
              <w:rPr>
                <w:sz w:val="22"/>
                <w:szCs w:val="22"/>
                <w:shd w:val="clear" w:color="auto" w:fill="FFFFFF"/>
                <w:lang w:val="vi-VN"/>
              </w:rPr>
              <w:t>nh</w:t>
            </w:r>
            <w:r w:rsidRPr="00112E8C">
              <w:rPr>
                <w:sz w:val="22"/>
                <w:szCs w:val="22"/>
                <w:shd w:val="clear" w:color="auto" w:fill="FFFFFF"/>
                <w:lang w:val="vi-VN"/>
              </w:rPr>
              <w:t>,</w:t>
            </w:r>
            <w:r w:rsidRPr="00D62F21">
              <w:rPr>
                <w:sz w:val="22"/>
                <w:szCs w:val="22"/>
                <w:shd w:val="clear" w:color="auto" w:fill="FFFFFF"/>
                <w:lang w:val="vi-VN"/>
              </w:rPr>
              <w:t> TP tr</w:t>
            </w:r>
            <w:r w:rsidRPr="00112E8C">
              <w:rPr>
                <w:sz w:val="22"/>
                <w:szCs w:val="22"/>
                <w:shd w:val="clear" w:color="auto" w:fill="FFFFFF"/>
                <w:lang w:val="vi-VN"/>
              </w:rPr>
              <w:t>ự</w:t>
            </w:r>
            <w:r w:rsidRPr="00D62F21">
              <w:rPr>
                <w:sz w:val="22"/>
                <w:szCs w:val="22"/>
                <w:shd w:val="clear" w:color="auto" w:fill="FFFFFF"/>
                <w:lang w:val="vi-VN"/>
              </w:rPr>
              <w:t>c thuộc Trung ương;</w:t>
            </w:r>
          </w:p>
          <w:p w14:paraId="54629055" w14:textId="30F224C3" w:rsidR="00EA1BB1" w:rsidRPr="00D62F21" w:rsidRDefault="00EA1BB1" w:rsidP="008F7CEB">
            <w:pPr>
              <w:pStyle w:val="NormalWeb"/>
              <w:shd w:val="clear" w:color="auto" w:fill="FFFFFF"/>
              <w:spacing w:before="0" w:beforeAutospacing="0" w:after="0" w:afterAutospacing="0"/>
              <w:ind w:left="-108"/>
              <w:rPr>
                <w:lang w:val="vi-VN"/>
              </w:rPr>
            </w:pPr>
            <w:r w:rsidRPr="00D62F21">
              <w:rPr>
                <w:sz w:val="22"/>
                <w:szCs w:val="22"/>
                <w:shd w:val="clear" w:color="auto" w:fill="FFFFFF"/>
                <w:lang w:val="vi-VN"/>
              </w:rPr>
              <w:t xml:space="preserve">- </w:t>
            </w:r>
            <w:r w:rsidR="00663519" w:rsidRPr="00663519">
              <w:rPr>
                <w:sz w:val="22"/>
                <w:szCs w:val="22"/>
                <w:shd w:val="clear" w:color="auto" w:fill="FFFFFF"/>
                <w:lang w:val="vi-VN"/>
              </w:rPr>
              <w:t>Đại học quốc gia</w:t>
            </w:r>
            <w:r w:rsidR="00663519">
              <w:rPr>
                <w:sz w:val="22"/>
                <w:szCs w:val="22"/>
                <w:shd w:val="clear" w:color="auto" w:fill="FFFFFF"/>
              </w:rPr>
              <w:t xml:space="preserve">; </w:t>
            </w:r>
            <w:r w:rsidRPr="00D62F21">
              <w:rPr>
                <w:sz w:val="22"/>
                <w:szCs w:val="22"/>
                <w:shd w:val="clear" w:color="auto" w:fill="FFFFFF"/>
                <w:lang w:val="vi-VN"/>
              </w:rPr>
              <w:t>Ban Quản lý Khu công nghệ cao;</w:t>
            </w:r>
            <w:r w:rsidRPr="00D62F21">
              <w:rPr>
                <w:sz w:val="22"/>
                <w:szCs w:val="22"/>
                <w:shd w:val="clear" w:color="auto" w:fill="FFFFFF"/>
                <w:lang w:val="vi-VN"/>
              </w:rPr>
              <w:br/>
              <w:t xml:space="preserve">- Cục Kiểm tra </w:t>
            </w:r>
            <w:r w:rsidR="00BB6F81" w:rsidRPr="00D62F21">
              <w:rPr>
                <w:sz w:val="22"/>
                <w:szCs w:val="22"/>
                <w:shd w:val="clear" w:color="auto" w:fill="FFFFFF"/>
                <w:lang w:val="vi-VN"/>
              </w:rPr>
              <w:t>văn bản và Quản lý xử lý vi phạm</w:t>
            </w:r>
            <w:r w:rsidRPr="00D62F21">
              <w:rPr>
                <w:sz w:val="22"/>
                <w:szCs w:val="22"/>
                <w:shd w:val="clear" w:color="auto" w:fill="FFFFFF"/>
                <w:lang w:val="vi-VN"/>
              </w:rPr>
              <w:t xml:space="preserve"> (Bộ Tư pháp);</w:t>
            </w:r>
            <w:r w:rsidRPr="00D62F21">
              <w:rPr>
                <w:sz w:val="22"/>
                <w:szCs w:val="22"/>
                <w:shd w:val="clear" w:color="auto" w:fill="FFFFFF"/>
                <w:lang w:val="vi-VN"/>
              </w:rPr>
              <w:br/>
              <w:t>- Công báo; Cổng Thông tin điện tử Chính phủ;</w:t>
            </w:r>
            <w:r w:rsidRPr="00D62F21">
              <w:rPr>
                <w:sz w:val="22"/>
                <w:szCs w:val="22"/>
                <w:shd w:val="clear" w:color="auto" w:fill="FFFFFF"/>
                <w:lang w:val="vi-VN"/>
              </w:rPr>
              <w:br/>
              <w:t>- Bộ KH</w:t>
            </w:r>
            <w:r w:rsidR="00BD6AF4">
              <w:rPr>
                <w:sz w:val="22"/>
                <w:szCs w:val="22"/>
                <w:shd w:val="clear" w:color="auto" w:fill="FFFFFF"/>
              </w:rPr>
              <w:t>&amp;</w:t>
            </w:r>
            <w:r w:rsidRPr="00D62F21">
              <w:rPr>
                <w:sz w:val="22"/>
                <w:szCs w:val="22"/>
                <w:shd w:val="clear" w:color="auto" w:fill="FFFFFF"/>
                <w:lang w:val="vi-VN"/>
              </w:rPr>
              <w:t>CN: Bộ trưởng và các Thứ trưởng; các cơ quan,</w:t>
            </w:r>
            <w:r w:rsidR="00BD6AF4">
              <w:rPr>
                <w:sz w:val="22"/>
                <w:szCs w:val="22"/>
                <w:shd w:val="clear" w:color="auto" w:fill="FFFFFF"/>
              </w:rPr>
              <w:t xml:space="preserve"> </w:t>
            </w:r>
            <w:r w:rsidRPr="00D62F21">
              <w:rPr>
                <w:sz w:val="22"/>
                <w:szCs w:val="22"/>
                <w:shd w:val="clear" w:color="auto" w:fill="FFFFFF"/>
                <w:lang w:val="vi-VN"/>
              </w:rPr>
              <w:t>đơn vị thuộc, trực thuộc Bộ; Cổng TTĐT của Bộ;</w:t>
            </w:r>
            <w:r w:rsidRPr="00D62F21">
              <w:rPr>
                <w:sz w:val="22"/>
                <w:szCs w:val="22"/>
                <w:shd w:val="clear" w:color="auto" w:fill="FFFFFF"/>
                <w:lang w:val="vi-VN"/>
              </w:rPr>
              <w:br/>
              <w:t>- Lưu: VT, VP.</w:t>
            </w:r>
          </w:p>
        </w:tc>
        <w:tc>
          <w:tcPr>
            <w:tcW w:w="3969" w:type="dxa"/>
          </w:tcPr>
          <w:p w14:paraId="6447E059" w14:textId="77777777" w:rsidR="00EA1BB1" w:rsidRPr="00112E8C" w:rsidRDefault="00EA1BB1" w:rsidP="00161B83">
            <w:pPr>
              <w:pStyle w:val="NormalWeb"/>
              <w:shd w:val="clear" w:color="auto" w:fill="FFFFFF"/>
              <w:spacing w:before="120" w:beforeAutospacing="0" w:after="120" w:afterAutospacing="0" w:line="234" w:lineRule="atLeast"/>
              <w:jc w:val="center"/>
              <w:rPr>
                <w:b/>
                <w:bCs/>
                <w:sz w:val="28"/>
                <w:szCs w:val="28"/>
                <w:lang w:val="vi-VN"/>
              </w:rPr>
            </w:pPr>
            <w:r w:rsidRPr="00112E8C">
              <w:rPr>
                <w:b/>
                <w:bCs/>
                <w:sz w:val="28"/>
                <w:szCs w:val="28"/>
                <w:lang w:val="vi-VN"/>
              </w:rPr>
              <w:t>BỘ TRƯỞNG</w:t>
            </w:r>
            <w:r w:rsidRPr="00112E8C">
              <w:rPr>
                <w:b/>
                <w:bCs/>
                <w:sz w:val="28"/>
                <w:szCs w:val="28"/>
                <w:lang w:val="vi-VN"/>
              </w:rPr>
              <w:br/>
            </w:r>
          </w:p>
          <w:p w14:paraId="528C74B3" w14:textId="77777777" w:rsidR="00EA1BB1" w:rsidRPr="00112E8C" w:rsidRDefault="00EA1BB1" w:rsidP="00161B83">
            <w:pPr>
              <w:pStyle w:val="NormalWeb"/>
              <w:shd w:val="clear" w:color="auto" w:fill="FFFFFF"/>
              <w:spacing w:before="120" w:beforeAutospacing="0" w:after="120" w:afterAutospacing="0" w:line="234" w:lineRule="atLeast"/>
              <w:jc w:val="center"/>
              <w:rPr>
                <w:b/>
                <w:bCs/>
                <w:sz w:val="28"/>
                <w:szCs w:val="28"/>
                <w:lang w:val="vi-VN"/>
              </w:rPr>
            </w:pPr>
            <w:r w:rsidRPr="00112E8C">
              <w:rPr>
                <w:b/>
                <w:bCs/>
                <w:sz w:val="28"/>
                <w:szCs w:val="28"/>
                <w:lang w:val="vi-VN"/>
              </w:rPr>
              <w:br/>
            </w:r>
          </w:p>
          <w:p w14:paraId="68F3D2DD" w14:textId="77777777" w:rsidR="00EA1BB1" w:rsidRPr="00112E8C" w:rsidRDefault="00EA1BB1" w:rsidP="004F0256">
            <w:pPr>
              <w:pStyle w:val="NormalWeb"/>
              <w:shd w:val="clear" w:color="auto" w:fill="FFFFFF"/>
              <w:spacing w:before="120" w:beforeAutospacing="0" w:after="120" w:afterAutospacing="0" w:line="234" w:lineRule="atLeast"/>
              <w:ind w:right="649"/>
              <w:jc w:val="center"/>
              <w:rPr>
                <w:b/>
                <w:bCs/>
                <w:sz w:val="28"/>
                <w:szCs w:val="28"/>
                <w:lang w:val="vi-VN"/>
              </w:rPr>
            </w:pPr>
          </w:p>
          <w:p w14:paraId="34769D82" w14:textId="7165C998" w:rsidR="00EA1BB1" w:rsidRPr="00D62F21" w:rsidRDefault="00EA1BB1" w:rsidP="00161B83">
            <w:pPr>
              <w:pStyle w:val="NormalWeb"/>
              <w:shd w:val="clear" w:color="auto" w:fill="FFFFFF"/>
              <w:spacing w:before="120" w:beforeAutospacing="0" w:after="120" w:afterAutospacing="0" w:line="234" w:lineRule="atLeast"/>
              <w:jc w:val="center"/>
              <w:rPr>
                <w:sz w:val="28"/>
                <w:szCs w:val="28"/>
                <w:lang w:val="vi-VN"/>
              </w:rPr>
            </w:pPr>
            <w:r w:rsidRPr="00112E8C">
              <w:rPr>
                <w:b/>
                <w:bCs/>
                <w:sz w:val="28"/>
                <w:szCs w:val="28"/>
                <w:lang w:val="vi-VN"/>
              </w:rPr>
              <w:br/>
            </w:r>
            <w:r w:rsidRPr="00112E8C">
              <w:rPr>
                <w:b/>
                <w:bCs/>
                <w:sz w:val="28"/>
                <w:szCs w:val="28"/>
                <w:lang w:val="vi-VN"/>
              </w:rPr>
              <w:br/>
              <w:t>Nguyễn Mạnh Hùng</w:t>
            </w:r>
          </w:p>
        </w:tc>
      </w:tr>
    </w:tbl>
    <w:p w14:paraId="7BE63C86" w14:textId="2A2E0F02" w:rsidR="00201CBD" w:rsidRPr="00A81B83" w:rsidRDefault="00201CBD" w:rsidP="00B87FA0">
      <w:pPr>
        <w:jc w:val="both"/>
        <w:rPr>
          <w:rFonts w:ascii="Times New Roman" w:hAnsi="Times New Roman" w:cs="Times New Roman"/>
          <w:sz w:val="28"/>
          <w:szCs w:val="28"/>
          <w:shd w:val="clear" w:color="auto" w:fill="FFFFFF"/>
          <w:lang w:val="vi-VN"/>
        </w:rPr>
      </w:pPr>
    </w:p>
    <w:sectPr w:rsidR="00201CBD" w:rsidRPr="00A81B83" w:rsidSect="00EF66BC">
      <w:headerReference w:type="default" r:id="rId7"/>
      <w:footerReference w:type="default" r:id="rId8"/>
      <w:pgSz w:w="11907" w:h="16840" w:code="9"/>
      <w:pgMar w:top="1418"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FB6FF" w14:textId="77777777" w:rsidR="00D766CB" w:rsidRDefault="00D766CB" w:rsidP="00DC6ED2">
      <w:pPr>
        <w:spacing w:after="0" w:line="240" w:lineRule="auto"/>
      </w:pPr>
      <w:r>
        <w:separator/>
      </w:r>
    </w:p>
  </w:endnote>
  <w:endnote w:type="continuationSeparator" w:id="0">
    <w:p w14:paraId="5617A882" w14:textId="77777777" w:rsidR="00D766CB" w:rsidRDefault="00D766CB" w:rsidP="00DC6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FD63" w14:textId="5441766A" w:rsidR="00DC6ED2" w:rsidRPr="00DC6ED2" w:rsidRDefault="00DC6ED2">
    <w:pPr>
      <w:pStyle w:val="Footer"/>
      <w:jc w:val="center"/>
      <w:rPr>
        <w:rFonts w:ascii="Times New Roman" w:hAnsi="Times New Roman" w:cs="Times New Roman"/>
        <w:sz w:val="28"/>
        <w:szCs w:val="28"/>
      </w:rPr>
    </w:pPr>
  </w:p>
  <w:p w14:paraId="6016FBC5" w14:textId="77777777" w:rsidR="00DC6ED2" w:rsidRDefault="00DC6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36096" w14:textId="77777777" w:rsidR="00D766CB" w:rsidRDefault="00D766CB" w:rsidP="00DC6ED2">
      <w:pPr>
        <w:spacing w:after="0" w:line="240" w:lineRule="auto"/>
      </w:pPr>
      <w:r>
        <w:separator/>
      </w:r>
    </w:p>
  </w:footnote>
  <w:footnote w:type="continuationSeparator" w:id="0">
    <w:p w14:paraId="0987A869" w14:textId="77777777" w:rsidR="00D766CB" w:rsidRDefault="00D766CB" w:rsidP="00DC6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1238321"/>
      <w:docPartObj>
        <w:docPartGallery w:val="Page Numbers (Top of Page)"/>
        <w:docPartUnique/>
      </w:docPartObj>
    </w:sdtPr>
    <w:sdtEndPr>
      <w:rPr>
        <w:rFonts w:ascii="Times New Roman" w:hAnsi="Times New Roman" w:cs="Times New Roman"/>
        <w:noProof/>
        <w:sz w:val="28"/>
        <w:szCs w:val="28"/>
      </w:rPr>
    </w:sdtEndPr>
    <w:sdtContent>
      <w:p w14:paraId="07FA5BEE" w14:textId="2779430D" w:rsidR="005152C2" w:rsidRPr="005152C2" w:rsidRDefault="005152C2">
        <w:pPr>
          <w:pStyle w:val="Header"/>
          <w:jc w:val="center"/>
          <w:rPr>
            <w:rFonts w:ascii="Times New Roman" w:hAnsi="Times New Roman" w:cs="Times New Roman"/>
            <w:sz w:val="28"/>
            <w:szCs w:val="28"/>
          </w:rPr>
        </w:pPr>
        <w:r w:rsidRPr="005152C2">
          <w:rPr>
            <w:rFonts w:ascii="Times New Roman" w:hAnsi="Times New Roman" w:cs="Times New Roman"/>
            <w:sz w:val="28"/>
            <w:szCs w:val="28"/>
          </w:rPr>
          <w:fldChar w:fldCharType="begin"/>
        </w:r>
        <w:r w:rsidRPr="005152C2">
          <w:rPr>
            <w:rFonts w:ascii="Times New Roman" w:hAnsi="Times New Roman" w:cs="Times New Roman"/>
            <w:sz w:val="28"/>
            <w:szCs w:val="28"/>
          </w:rPr>
          <w:instrText xml:space="preserve"> PAGE   \* MERGEFORMAT </w:instrText>
        </w:r>
        <w:r w:rsidRPr="005152C2">
          <w:rPr>
            <w:rFonts w:ascii="Times New Roman" w:hAnsi="Times New Roman" w:cs="Times New Roman"/>
            <w:sz w:val="28"/>
            <w:szCs w:val="28"/>
          </w:rPr>
          <w:fldChar w:fldCharType="separate"/>
        </w:r>
        <w:r w:rsidRPr="005152C2">
          <w:rPr>
            <w:rFonts w:ascii="Times New Roman" w:hAnsi="Times New Roman" w:cs="Times New Roman"/>
            <w:noProof/>
            <w:sz w:val="28"/>
            <w:szCs w:val="28"/>
          </w:rPr>
          <w:t>2</w:t>
        </w:r>
        <w:r w:rsidRPr="005152C2">
          <w:rPr>
            <w:rFonts w:ascii="Times New Roman" w:hAnsi="Times New Roman" w:cs="Times New Roman"/>
            <w:noProof/>
            <w:sz w:val="28"/>
            <w:szCs w:val="28"/>
          </w:rPr>
          <w:fldChar w:fldCharType="end"/>
        </w:r>
      </w:p>
    </w:sdtContent>
  </w:sdt>
  <w:p w14:paraId="75ACF24B" w14:textId="77777777" w:rsidR="005152C2" w:rsidRDefault="005152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B3F"/>
    <w:rsid w:val="00001D14"/>
    <w:rsid w:val="000172D1"/>
    <w:rsid w:val="000511EB"/>
    <w:rsid w:val="000561BD"/>
    <w:rsid w:val="0007489A"/>
    <w:rsid w:val="00093081"/>
    <w:rsid w:val="000A7AA7"/>
    <w:rsid w:val="000B1B4D"/>
    <w:rsid w:val="000E2F41"/>
    <w:rsid w:val="000E4473"/>
    <w:rsid w:val="000E7D18"/>
    <w:rsid w:val="000F3808"/>
    <w:rsid w:val="00105784"/>
    <w:rsid w:val="00112E8C"/>
    <w:rsid w:val="001226F5"/>
    <w:rsid w:val="00150A61"/>
    <w:rsid w:val="00164114"/>
    <w:rsid w:val="00183141"/>
    <w:rsid w:val="00193120"/>
    <w:rsid w:val="001940F3"/>
    <w:rsid w:val="001D1AF1"/>
    <w:rsid w:val="001D2CEC"/>
    <w:rsid w:val="001E320F"/>
    <w:rsid w:val="001E4205"/>
    <w:rsid w:val="001F3B35"/>
    <w:rsid w:val="00201CBD"/>
    <w:rsid w:val="002042BE"/>
    <w:rsid w:val="00205224"/>
    <w:rsid w:val="002311E5"/>
    <w:rsid w:val="00232724"/>
    <w:rsid w:val="00240D25"/>
    <w:rsid w:val="00246643"/>
    <w:rsid w:val="002725B3"/>
    <w:rsid w:val="00273B85"/>
    <w:rsid w:val="0028546A"/>
    <w:rsid w:val="00285B3F"/>
    <w:rsid w:val="002964E2"/>
    <w:rsid w:val="002B46B8"/>
    <w:rsid w:val="002F1CF2"/>
    <w:rsid w:val="00322DD3"/>
    <w:rsid w:val="003505AD"/>
    <w:rsid w:val="0035298E"/>
    <w:rsid w:val="003532B2"/>
    <w:rsid w:val="00355FD7"/>
    <w:rsid w:val="00374E8A"/>
    <w:rsid w:val="00380BA8"/>
    <w:rsid w:val="003914C7"/>
    <w:rsid w:val="003A2135"/>
    <w:rsid w:val="003B0DA4"/>
    <w:rsid w:val="003B1CD8"/>
    <w:rsid w:val="003B52BB"/>
    <w:rsid w:val="003C4231"/>
    <w:rsid w:val="003C78EE"/>
    <w:rsid w:val="003E418C"/>
    <w:rsid w:val="003F2D28"/>
    <w:rsid w:val="003F6EC8"/>
    <w:rsid w:val="004213F0"/>
    <w:rsid w:val="0046183B"/>
    <w:rsid w:val="004623A6"/>
    <w:rsid w:val="00472972"/>
    <w:rsid w:val="0047346C"/>
    <w:rsid w:val="004848E4"/>
    <w:rsid w:val="00492DE9"/>
    <w:rsid w:val="00494ACB"/>
    <w:rsid w:val="004954A3"/>
    <w:rsid w:val="004A6905"/>
    <w:rsid w:val="004A6B17"/>
    <w:rsid w:val="004C2129"/>
    <w:rsid w:val="004D3359"/>
    <w:rsid w:val="004E5207"/>
    <w:rsid w:val="004F0256"/>
    <w:rsid w:val="004F16BD"/>
    <w:rsid w:val="004F7190"/>
    <w:rsid w:val="005152C2"/>
    <w:rsid w:val="00540FD6"/>
    <w:rsid w:val="00547EDB"/>
    <w:rsid w:val="00570337"/>
    <w:rsid w:val="0059588B"/>
    <w:rsid w:val="00596612"/>
    <w:rsid w:val="005A2A2F"/>
    <w:rsid w:val="005B5A3E"/>
    <w:rsid w:val="005B5C79"/>
    <w:rsid w:val="005D0CB0"/>
    <w:rsid w:val="005E1288"/>
    <w:rsid w:val="006000DA"/>
    <w:rsid w:val="006078F1"/>
    <w:rsid w:val="0063512E"/>
    <w:rsid w:val="0064208F"/>
    <w:rsid w:val="00642309"/>
    <w:rsid w:val="00653536"/>
    <w:rsid w:val="00663519"/>
    <w:rsid w:val="00663F66"/>
    <w:rsid w:val="00671AED"/>
    <w:rsid w:val="00677B08"/>
    <w:rsid w:val="00682713"/>
    <w:rsid w:val="00691101"/>
    <w:rsid w:val="006B5726"/>
    <w:rsid w:val="006C5086"/>
    <w:rsid w:val="006E2240"/>
    <w:rsid w:val="006F28FB"/>
    <w:rsid w:val="006F5850"/>
    <w:rsid w:val="0070350C"/>
    <w:rsid w:val="00711CF1"/>
    <w:rsid w:val="00714715"/>
    <w:rsid w:val="007210A7"/>
    <w:rsid w:val="00730B2D"/>
    <w:rsid w:val="00733C4A"/>
    <w:rsid w:val="00736A25"/>
    <w:rsid w:val="007545D0"/>
    <w:rsid w:val="007757B2"/>
    <w:rsid w:val="00782EF6"/>
    <w:rsid w:val="0079038A"/>
    <w:rsid w:val="007921D7"/>
    <w:rsid w:val="007B231D"/>
    <w:rsid w:val="00812D6C"/>
    <w:rsid w:val="008334E8"/>
    <w:rsid w:val="0083580F"/>
    <w:rsid w:val="00846889"/>
    <w:rsid w:val="008838D9"/>
    <w:rsid w:val="008951CB"/>
    <w:rsid w:val="00897D82"/>
    <w:rsid w:val="008A28DC"/>
    <w:rsid w:val="008B0624"/>
    <w:rsid w:val="008D55FE"/>
    <w:rsid w:val="008D561A"/>
    <w:rsid w:val="008D7B33"/>
    <w:rsid w:val="008E7DCE"/>
    <w:rsid w:val="008F1C09"/>
    <w:rsid w:val="008F7CEB"/>
    <w:rsid w:val="00901F1C"/>
    <w:rsid w:val="00907F96"/>
    <w:rsid w:val="00914F98"/>
    <w:rsid w:val="00927A1B"/>
    <w:rsid w:val="00931533"/>
    <w:rsid w:val="0095338D"/>
    <w:rsid w:val="00960E8D"/>
    <w:rsid w:val="00966283"/>
    <w:rsid w:val="009A112F"/>
    <w:rsid w:val="009A5B48"/>
    <w:rsid w:val="009B68F6"/>
    <w:rsid w:val="009C13B3"/>
    <w:rsid w:val="009D4A11"/>
    <w:rsid w:val="009D68D4"/>
    <w:rsid w:val="009E1B23"/>
    <w:rsid w:val="009E62AD"/>
    <w:rsid w:val="009F2DBB"/>
    <w:rsid w:val="00A04971"/>
    <w:rsid w:val="00A11AB9"/>
    <w:rsid w:val="00A15F66"/>
    <w:rsid w:val="00A247B4"/>
    <w:rsid w:val="00A25C07"/>
    <w:rsid w:val="00A403B3"/>
    <w:rsid w:val="00A52BFE"/>
    <w:rsid w:val="00A60F65"/>
    <w:rsid w:val="00A729E3"/>
    <w:rsid w:val="00A81B83"/>
    <w:rsid w:val="00A860BF"/>
    <w:rsid w:val="00A860C5"/>
    <w:rsid w:val="00A92233"/>
    <w:rsid w:val="00A94B8E"/>
    <w:rsid w:val="00AA6AA3"/>
    <w:rsid w:val="00AD60C5"/>
    <w:rsid w:val="00AD6796"/>
    <w:rsid w:val="00AF30C1"/>
    <w:rsid w:val="00B042FD"/>
    <w:rsid w:val="00B2258C"/>
    <w:rsid w:val="00B37DB8"/>
    <w:rsid w:val="00B45A6D"/>
    <w:rsid w:val="00B4730E"/>
    <w:rsid w:val="00B6256B"/>
    <w:rsid w:val="00B86CA6"/>
    <w:rsid w:val="00B87FA0"/>
    <w:rsid w:val="00BA2B61"/>
    <w:rsid w:val="00BB0499"/>
    <w:rsid w:val="00BB6443"/>
    <w:rsid w:val="00BB6F81"/>
    <w:rsid w:val="00BD14AC"/>
    <w:rsid w:val="00BD42EE"/>
    <w:rsid w:val="00BD6AF4"/>
    <w:rsid w:val="00BE3483"/>
    <w:rsid w:val="00BF07AC"/>
    <w:rsid w:val="00C01AEC"/>
    <w:rsid w:val="00C12365"/>
    <w:rsid w:val="00C2664E"/>
    <w:rsid w:val="00C36825"/>
    <w:rsid w:val="00C4154B"/>
    <w:rsid w:val="00C50735"/>
    <w:rsid w:val="00C67015"/>
    <w:rsid w:val="00C77114"/>
    <w:rsid w:val="00C90276"/>
    <w:rsid w:val="00C963EC"/>
    <w:rsid w:val="00CB1119"/>
    <w:rsid w:val="00CC217F"/>
    <w:rsid w:val="00CE4005"/>
    <w:rsid w:val="00CF7939"/>
    <w:rsid w:val="00D0459A"/>
    <w:rsid w:val="00D11E12"/>
    <w:rsid w:val="00D408D8"/>
    <w:rsid w:val="00D47F68"/>
    <w:rsid w:val="00D52885"/>
    <w:rsid w:val="00D567B5"/>
    <w:rsid w:val="00D57190"/>
    <w:rsid w:val="00D62F21"/>
    <w:rsid w:val="00D73443"/>
    <w:rsid w:val="00D766CB"/>
    <w:rsid w:val="00D76BE1"/>
    <w:rsid w:val="00D876FA"/>
    <w:rsid w:val="00DA7B19"/>
    <w:rsid w:val="00DB2FB2"/>
    <w:rsid w:val="00DC2249"/>
    <w:rsid w:val="00DC539A"/>
    <w:rsid w:val="00DC6ED2"/>
    <w:rsid w:val="00DD2D4C"/>
    <w:rsid w:val="00DD7CE5"/>
    <w:rsid w:val="00E0525B"/>
    <w:rsid w:val="00E12000"/>
    <w:rsid w:val="00E51150"/>
    <w:rsid w:val="00E57091"/>
    <w:rsid w:val="00E95344"/>
    <w:rsid w:val="00EA1BB1"/>
    <w:rsid w:val="00EA4AD2"/>
    <w:rsid w:val="00EE3276"/>
    <w:rsid w:val="00EF02CC"/>
    <w:rsid w:val="00EF12D9"/>
    <w:rsid w:val="00EF50A4"/>
    <w:rsid w:val="00EF597B"/>
    <w:rsid w:val="00EF66BC"/>
    <w:rsid w:val="00F104B6"/>
    <w:rsid w:val="00F11DD3"/>
    <w:rsid w:val="00F15A05"/>
    <w:rsid w:val="00F30588"/>
    <w:rsid w:val="00F310D9"/>
    <w:rsid w:val="00F31AB3"/>
    <w:rsid w:val="00F37E77"/>
    <w:rsid w:val="00F40B35"/>
    <w:rsid w:val="00FB451B"/>
    <w:rsid w:val="00FB4FB4"/>
    <w:rsid w:val="00FC3473"/>
    <w:rsid w:val="00FC6B74"/>
    <w:rsid w:val="00FE3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7837C"/>
  <w15:docId w15:val="{8750218C-F559-47B5-8DFF-FD16939F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B3F"/>
  </w:style>
  <w:style w:type="paragraph" w:styleId="Heading1">
    <w:name w:val="heading 1"/>
    <w:basedOn w:val="Normal"/>
    <w:next w:val="Normal"/>
    <w:link w:val="Heading1Char"/>
    <w:uiPriority w:val="9"/>
    <w:qFormat/>
    <w:rsid w:val="00285B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B3F"/>
    <w:rPr>
      <w:rFonts w:asciiTheme="majorHAnsi" w:eastAsiaTheme="majorEastAsia" w:hAnsiTheme="majorHAnsi" w:cstheme="majorBidi"/>
      <w:color w:val="2F5496" w:themeColor="accent1" w:themeShade="BF"/>
      <w:sz w:val="32"/>
      <w:szCs w:val="32"/>
    </w:rPr>
  </w:style>
  <w:style w:type="character" w:customStyle="1" w:styleId="Bodytext6">
    <w:name w:val="Body text (6)"/>
    <w:rsid w:val="00285B3F"/>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link w:val="Bodytext30"/>
    <w:rsid w:val="00285B3F"/>
    <w:rPr>
      <w:rFonts w:ascii="Times New Roman" w:eastAsia="Times New Roman" w:hAnsi="Times New Roman" w:cs="Times New Roman"/>
      <w:i/>
      <w:iCs/>
      <w:sz w:val="28"/>
      <w:szCs w:val="28"/>
      <w:shd w:val="clear" w:color="auto" w:fill="FFFFFF"/>
    </w:rPr>
  </w:style>
  <w:style w:type="character" w:customStyle="1" w:styleId="Bodytext3NotItalic">
    <w:name w:val="Body text (3) + Not Italic"/>
    <w:rsid w:val="00285B3F"/>
    <w:rPr>
      <w:rFonts w:ascii="Times New Roman" w:eastAsia="Times New Roman" w:hAnsi="Times New Roman" w:cs="Times New Roman"/>
      <w:i w:val="0"/>
      <w:iCs w:val="0"/>
      <w:color w:val="000000"/>
      <w:spacing w:val="0"/>
      <w:w w:val="100"/>
      <w:position w:val="0"/>
      <w:sz w:val="28"/>
      <w:szCs w:val="28"/>
      <w:shd w:val="clear" w:color="auto" w:fill="FFFFFF"/>
      <w:lang w:val="vi-VN" w:eastAsia="vi-VN" w:bidi="vi-VN"/>
    </w:rPr>
  </w:style>
  <w:style w:type="character" w:customStyle="1" w:styleId="Heading3">
    <w:name w:val="Heading #3_"/>
    <w:link w:val="Heading30"/>
    <w:rsid w:val="00285B3F"/>
    <w:rPr>
      <w:rFonts w:ascii="Times New Roman" w:eastAsia="Times New Roman" w:hAnsi="Times New Roman" w:cs="Times New Roman"/>
      <w:b/>
      <w:bCs/>
      <w:sz w:val="28"/>
      <w:szCs w:val="28"/>
      <w:shd w:val="clear" w:color="auto" w:fill="FFFFFF"/>
    </w:rPr>
  </w:style>
  <w:style w:type="paragraph" w:customStyle="1" w:styleId="Bodytext30">
    <w:name w:val="Body text (3)"/>
    <w:basedOn w:val="Normal"/>
    <w:link w:val="Bodytext3"/>
    <w:rsid w:val="00285B3F"/>
    <w:pPr>
      <w:widowControl w:val="0"/>
      <w:shd w:val="clear" w:color="auto" w:fill="FFFFFF"/>
      <w:spacing w:after="0" w:line="0" w:lineRule="atLeast"/>
      <w:jc w:val="both"/>
    </w:pPr>
    <w:rPr>
      <w:rFonts w:ascii="Times New Roman" w:eastAsia="Times New Roman" w:hAnsi="Times New Roman" w:cs="Times New Roman"/>
      <w:i/>
      <w:iCs/>
      <w:sz w:val="28"/>
      <w:szCs w:val="28"/>
    </w:rPr>
  </w:style>
  <w:style w:type="paragraph" w:customStyle="1" w:styleId="Heading30">
    <w:name w:val="Heading #3"/>
    <w:basedOn w:val="Normal"/>
    <w:link w:val="Heading3"/>
    <w:rsid w:val="00285B3F"/>
    <w:pPr>
      <w:widowControl w:val="0"/>
      <w:shd w:val="clear" w:color="auto" w:fill="FFFFFF"/>
      <w:spacing w:after="0" w:line="331" w:lineRule="exact"/>
      <w:outlineLvl w:val="2"/>
    </w:pPr>
    <w:rPr>
      <w:rFonts w:ascii="Times New Roman" w:eastAsia="Times New Roman" w:hAnsi="Times New Roman" w:cs="Times New Roman"/>
      <w:b/>
      <w:bCs/>
      <w:sz w:val="28"/>
      <w:szCs w:val="28"/>
    </w:rPr>
  </w:style>
  <w:style w:type="table" w:styleId="TableGrid">
    <w:name w:val="Table Grid"/>
    <w:basedOn w:val="TableNormal"/>
    <w:uiPriority w:val="39"/>
    <w:rsid w:val="00285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0DA"/>
    <w:rPr>
      <w:rFonts w:ascii="Segoe UI" w:hAnsi="Segoe UI" w:cs="Segoe UI"/>
      <w:sz w:val="18"/>
      <w:szCs w:val="18"/>
    </w:rPr>
  </w:style>
  <w:style w:type="paragraph" w:styleId="NormalWeb">
    <w:name w:val="Normal (Web)"/>
    <w:basedOn w:val="Normal"/>
    <w:uiPriority w:val="99"/>
    <w:unhideWhenUsed/>
    <w:rsid w:val="00B87FA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87FA0"/>
    <w:pPr>
      <w:ind w:left="720"/>
      <w:contextualSpacing/>
    </w:pPr>
  </w:style>
  <w:style w:type="paragraph" w:customStyle="1" w:styleId="Char4">
    <w:name w:val="Char4"/>
    <w:basedOn w:val="Normal"/>
    <w:semiHidden/>
    <w:rsid w:val="0064208F"/>
    <w:pPr>
      <w:spacing w:line="240" w:lineRule="exact"/>
    </w:pPr>
    <w:rPr>
      <w:rFonts w:ascii="Arial" w:eastAsia="Times New Roman" w:hAnsi="Arial" w:cs="Arial"/>
    </w:rPr>
  </w:style>
  <w:style w:type="character" w:styleId="Hyperlink">
    <w:name w:val="Hyperlink"/>
    <w:basedOn w:val="DefaultParagraphFont"/>
    <w:uiPriority w:val="99"/>
    <w:unhideWhenUsed/>
    <w:rsid w:val="006078F1"/>
    <w:rPr>
      <w:color w:val="0563C1" w:themeColor="hyperlink"/>
      <w:u w:val="single"/>
    </w:rPr>
  </w:style>
  <w:style w:type="character" w:customStyle="1" w:styleId="UnresolvedMention1">
    <w:name w:val="Unresolved Mention1"/>
    <w:basedOn w:val="DefaultParagraphFont"/>
    <w:uiPriority w:val="99"/>
    <w:semiHidden/>
    <w:unhideWhenUsed/>
    <w:rsid w:val="006078F1"/>
    <w:rPr>
      <w:color w:val="605E5C"/>
      <w:shd w:val="clear" w:color="auto" w:fill="E1DFDD"/>
    </w:rPr>
  </w:style>
  <w:style w:type="paragraph" w:styleId="Header">
    <w:name w:val="header"/>
    <w:basedOn w:val="Normal"/>
    <w:link w:val="HeaderChar"/>
    <w:uiPriority w:val="99"/>
    <w:unhideWhenUsed/>
    <w:rsid w:val="00DC6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ED2"/>
  </w:style>
  <w:style w:type="paragraph" w:styleId="Footer">
    <w:name w:val="footer"/>
    <w:basedOn w:val="Normal"/>
    <w:link w:val="FooterChar"/>
    <w:uiPriority w:val="99"/>
    <w:unhideWhenUsed/>
    <w:rsid w:val="00DC6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ED2"/>
  </w:style>
  <w:style w:type="paragraph" w:styleId="Revision">
    <w:name w:val="Revision"/>
    <w:hidden/>
    <w:uiPriority w:val="99"/>
    <w:semiHidden/>
    <w:rsid w:val="00BB6F81"/>
    <w:pPr>
      <w:spacing w:after="0" w:line="240" w:lineRule="auto"/>
    </w:pPr>
  </w:style>
  <w:style w:type="character" w:styleId="CommentReference">
    <w:name w:val="annotation reference"/>
    <w:basedOn w:val="DefaultParagraphFont"/>
    <w:unhideWhenUsed/>
    <w:rsid w:val="00733C4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49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137120-CCB0-42E0-88A2-4E318745F8F3}">
  <ds:schemaRefs>
    <ds:schemaRef ds:uri="http://schemas.openxmlformats.org/officeDocument/2006/bibliography"/>
  </ds:schemaRefs>
</ds:datastoreItem>
</file>

<file path=customXml/itemProps2.xml><?xml version="1.0" encoding="utf-8"?>
<ds:datastoreItem xmlns:ds="http://schemas.openxmlformats.org/officeDocument/2006/customXml" ds:itemID="{75E2B7B0-D377-4889-9E39-9D83C3EE7597}"/>
</file>

<file path=customXml/itemProps3.xml><?xml version="1.0" encoding="utf-8"?>
<ds:datastoreItem xmlns:ds="http://schemas.openxmlformats.org/officeDocument/2006/customXml" ds:itemID="{FD916080-16A3-41A9-AE94-EA8142F9E289}"/>
</file>

<file path=customXml/itemProps4.xml><?xml version="1.0" encoding="utf-8"?>
<ds:datastoreItem xmlns:ds="http://schemas.openxmlformats.org/officeDocument/2006/customXml" ds:itemID="{3B09FBD0-72DC-461E-914E-44521FAF4BD8}"/>
</file>

<file path=docProps/app.xml><?xml version="1.0" encoding="utf-8"?>
<Properties xmlns="http://schemas.openxmlformats.org/officeDocument/2006/extended-properties" xmlns:vt="http://schemas.openxmlformats.org/officeDocument/2006/docPropsVTypes">
  <Template>Normal.dotm</Template>
  <TotalTime>6</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Nguyen Minh Hoang </cp:lastModifiedBy>
  <cp:revision>3</cp:revision>
  <cp:lastPrinted>2025-12-19T12:08:00Z</cp:lastPrinted>
  <dcterms:created xsi:type="dcterms:W3CDTF">2026-01-12T09:08:00Z</dcterms:created>
  <dcterms:modified xsi:type="dcterms:W3CDTF">2026-01-12T09:12:00Z</dcterms:modified>
</cp:coreProperties>
</file>